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E9E2" w14:textId="4F87ABE6" w:rsidR="0054578A" w:rsidRPr="00C33258" w:rsidRDefault="00A54C46" w:rsidP="00C610C0">
      <w:pPr>
        <w:jc w:val="center"/>
        <w:rPr>
          <w:rFonts w:ascii="Arial" w:hAnsi="Arial" w:cs="Arial"/>
          <w:b/>
          <w:lang w:val="en-GB"/>
        </w:rPr>
      </w:pPr>
      <w:r>
        <w:rPr>
          <w:noProof/>
          <w:lang w:eastAsia="en-ZA"/>
        </w:rPr>
        <w:drawing>
          <wp:anchor distT="0" distB="0" distL="114300" distR="114300" simplePos="0" relativeHeight="251659264" behindDoc="1" locked="0" layoutInCell="1" allowOverlap="1" wp14:anchorId="40A212F7" wp14:editId="2BE2D504">
            <wp:simplePos x="0" y="0"/>
            <wp:positionH relativeFrom="margin">
              <wp:posOffset>4745990</wp:posOffset>
            </wp:positionH>
            <wp:positionV relativeFrom="paragraph">
              <wp:posOffset>-902970</wp:posOffset>
            </wp:positionV>
            <wp:extent cx="1760855" cy="693961"/>
            <wp:effectExtent l="0" t="0" r="0" b="0"/>
            <wp:wrapNone/>
            <wp:docPr id="2" name="Armscor logo_Feb12.jpg"/>
            <wp:cNvGraphicFramePr/>
            <a:graphic xmlns:a="http://schemas.openxmlformats.org/drawingml/2006/main">
              <a:graphicData uri="http://schemas.openxmlformats.org/drawingml/2006/picture">
                <pic:pic xmlns:pic="http://schemas.openxmlformats.org/drawingml/2006/picture">
                  <pic:nvPicPr>
                    <pic:cNvPr id="0" name="Armscor logo_Feb12.jpg"/>
                    <pic:cNvPicPr/>
                  </pic:nvPicPr>
                  <pic:blipFill>
                    <a:blip r:embed="rId10" cstate="print">
                      <a:extLst>
                        <a:ext uri="{BEBA8EAE-BF5A-486C-A8C5-ECC9F3942E4B}">
                          <a14:imgProps xmlns:a14="http://schemas.microsoft.com/office/drawing/2010/main">
                            <a14:imgLayer r:embed="rId11">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pic:blipFill>
                  <pic:spPr>
                    <a:xfrm>
                      <a:off x="0" y="0"/>
                      <a:ext cx="1760855" cy="693961"/>
                    </a:xfrm>
                    <a:prstGeom prst="rect">
                      <a:avLst/>
                    </a:prstGeom>
                    <a:ln w="0">
                      <a:noFill/>
                    </a:ln>
                  </pic:spPr>
                </pic:pic>
              </a:graphicData>
            </a:graphic>
            <wp14:sizeRelH relativeFrom="page">
              <wp14:pctWidth>0</wp14:pctWidth>
            </wp14:sizeRelH>
            <wp14:sizeRelV relativeFrom="page">
              <wp14:pctHeight>0</wp14:pctHeight>
            </wp14:sizeRelV>
          </wp:anchor>
        </w:drawing>
      </w:r>
      <w:r w:rsidR="00BC501F">
        <w:rPr>
          <w:rFonts w:ascii="Arial" w:hAnsi="Arial" w:cs="Arial"/>
          <w:b/>
          <w:lang w:val="en-GB"/>
        </w:rPr>
        <w:t>EX</w:t>
      </w:r>
      <w:r w:rsidR="002D54AA" w:rsidRPr="00C33258">
        <w:rPr>
          <w:rFonts w:ascii="Arial" w:hAnsi="Arial" w:cs="Arial"/>
          <w:b/>
          <w:lang w:val="en-GB"/>
        </w:rPr>
        <w:t>TERNAL ADVERTISEMENT</w:t>
      </w:r>
    </w:p>
    <w:p w14:paraId="2948D42C" w14:textId="77777777" w:rsidR="002D54AA" w:rsidRPr="00C33258" w:rsidRDefault="002D54AA" w:rsidP="002D54AA">
      <w:pPr>
        <w:jc w:val="center"/>
        <w:rPr>
          <w:rFonts w:ascii="Arial" w:hAnsi="Arial" w:cs="Arial"/>
          <w:lang w:val="en-GB"/>
        </w:rPr>
      </w:pPr>
    </w:p>
    <w:tbl>
      <w:tblPr>
        <w:tblStyle w:val="TableGrid"/>
        <w:tblW w:w="9067" w:type="dxa"/>
        <w:tblLook w:val="04A0" w:firstRow="1" w:lastRow="0" w:firstColumn="1" w:lastColumn="0" w:noHBand="0" w:noVBand="1"/>
      </w:tblPr>
      <w:tblGrid>
        <w:gridCol w:w="4248"/>
        <w:gridCol w:w="4819"/>
      </w:tblGrid>
      <w:tr w:rsidR="002D54AA" w:rsidRPr="00C33258" w14:paraId="6ADAFEBE" w14:textId="77777777" w:rsidTr="00C610C0">
        <w:tc>
          <w:tcPr>
            <w:tcW w:w="4248" w:type="dxa"/>
          </w:tcPr>
          <w:p w14:paraId="217ABD92" w14:textId="6D8EC1A7" w:rsidR="002D54AA" w:rsidRPr="00274450" w:rsidRDefault="00274450" w:rsidP="00A93D58">
            <w:pPr>
              <w:rPr>
                <w:rFonts w:ascii="Arial" w:hAnsi="Arial" w:cs="Arial"/>
                <w:b/>
                <w:bCs/>
                <w:sz w:val="22"/>
                <w:szCs w:val="22"/>
                <w:lang w:val="en-GB"/>
              </w:rPr>
            </w:pPr>
            <w:r w:rsidRPr="00274450">
              <w:rPr>
                <w:rFonts w:ascii="Arial" w:hAnsi="Arial" w:cs="Arial"/>
                <w:b/>
                <w:bCs/>
                <w:sz w:val="22"/>
                <w:szCs w:val="22"/>
                <w:lang w:val="en-GB"/>
              </w:rPr>
              <w:t xml:space="preserve">Position: </w:t>
            </w:r>
          </w:p>
        </w:tc>
        <w:tc>
          <w:tcPr>
            <w:tcW w:w="4819" w:type="dxa"/>
          </w:tcPr>
          <w:p w14:paraId="065E4DCA" w14:textId="1F77FB05" w:rsidR="002D54AA" w:rsidRPr="00274450" w:rsidRDefault="00B305FB" w:rsidP="008E436B">
            <w:pPr>
              <w:rPr>
                <w:rFonts w:ascii="Arial" w:hAnsi="Arial" w:cs="Arial"/>
                <w:b/>
                <w:bCs/>
                <w:sz w:val="22"/>
                <w:szCs w:val="22"/>
                <w:lang w:val="en-GB"/>
              </w:rPr>
            </w:pPr>
            <w:r w:rsidRPr="00B305FB">
              <w:rPr>
                <w:rFonts w:ascii="Arial" w:hAnsi="Arial" w:cs="Arial"/>
                <w:b/>
                <w:sz w:val="22"/>
                <w:szCs w:val="22"/>
                <w:lang w:val="en-GB"/>
              </w:rPr>
              <w:t>Chief Engineer</w:t>
            </w:r>
            <w:r>
              <w:rPr>
                <w:rFonts w:ascii="Arial" w:hAnsi="Arial" w:cs="Arial"/>
                <w:b/>
                <w:sz w:val="22"/>
                <w:szCs w:val="22"/>
                <w:lang w:val="en-GB"/>
              </w:rPr>
              <w:t xml:space="preserve">: </w:t>
            </w:r>
            <w:r w:rsidRPr="00B305FB">
              <w:rPr>
                <w:rFonts w:ascii="Arial" w:hAnsi="Arial" w:cs="Arial"/>
                <w:b/>
                <w:sz w:val="22"/>
                <w:szCs w:val="22"/>
                <w:lang w:val="en-GB"/>
              </w:rPr>
              <w:t>Electronics</w:t>
            </w:r>
            <w:r>
              <w:rPr>
                <w:rFonts w:ascii="Arial" w:hAnsi="Arial" w:cs="Arial"/>
                <w:b/>
                <w:sz w:val="22"/>
                <w:szCs w:val="22"/>
                <w:lang w:val="en-GB"/>
              </w:rPr>
              <w:t xml:space="preserve"> -</w:t>
            </w:r>
            <w:r w:rsidRPr="00B305FB">
              <w:rPr>
                <w:rFonts w:ascii="Arial" w:hAnsi="Arial" w:cs="Arial"/>
                <w:b/>
                <w:sz w:val="22"/>
                <w:szCs w:val="22"/>
                <w:lang w:val="en-GB"/>
              </w:rPr>
              <w:t xml:space="preserve"> RF Systems</w:t>
            </w:r>
          </w:p>
        </w:tc>
      </w:tr>
      <w:tr w:rsidR="00B16F4D" w:rsidRPr="00C33258" w14:paraId="0AC27885" w14:textId="77777777" w:rsidTr="00C610C0">
        <w:tc>
          <w:tcPr>
            <w:tcW w:w="4248" w:type="dxa"/>
          </w:tcPr>
          <w:p w14:paraId="72BAFA71" w14:textId="706A9E61" w:rsidR="00B16F4D" w:rsidRPr="00274450" w:rsidRDefault="00B16F4D" w:rsidP="00A93D58">
            <w:pPr>
              <w:rPr>
                <w:rFonts w:ascii="Arial" w:hAnsi="Arial" w:cs="Arial"/>
                <w:b/>
                <w:bCs/>
                <w:sz w:val="22"/>
                <w:szCs w:val="22"/>
                <w:lang w:val="en-GB"/>
              </w:rPr>
            </w:pPr>
            <w:r w:rsidRPr="00274450">
              <w:rPr>
                <w:rFonts w:ascii="Arial" w:hAnsi="Arial" w:cs="Arial"/>
                <w:b/>
                <w:bCs/>
                <w:sz w:val="22"/>
                <w:szCs w:val="22"/>
                <w:lang w:val="en-GB"/>
              </w:rPr>
              <w:t xml:space="preserve">Division </w:t>
            </w:r>
          </w:p>
        </w:tc>
        <w:tc>
          <w:tcPr>
            <w:tcW w:w="4819" w:type="dxa"/>
          </w:tcPr>
          <w:p w14:paraId="0A26BA37" w14:textId="03B044DE" w:rsidR="00B16F4D" w:rsidRPr="00274450" w:rsidRDefault="00B16F4D" w:rsidP="008E436B">
            <w:pPr>
              <w:rPr>
                <w:rFonts w:ascii="Arial" w:hAnsi="Arial" w:cs="Arial"/>
                <w:b/>
                <w:sz w:val="22"/>
                <w:szCs w:val="22"/>
                <w:lang w:val="en-GB"/>
              </w:rPr>
            </w:pPr>
            <w:r w:rsidRPr="00274450">
              <w:rPr>
                <w:rFonts w:ascii="Arial" w:hAnsi="Arial" w:cs="Arial"/>
                <w:b/>
                <w:sz w:val="22"/>
                <w:szCs w:val="22"/>
                <w:lang w:val="en-GB"/>
              </w:rPr>
              <w:t>Institute for Maritime Technology (IMT)</w:t>
            </w:r>
          </w:p>
        </w:tc>
      </w:tr>
      <w:tr w:rsidR="002D54AA" w:rsidRPr="00C33258" w14:paraId="6CC76BE1" w14:textId="77777777" w:rsidTr="00C610C0">
        <w:tc>
          <w:tcPr>
            <w:tcW w:w="4248" w:type="dxa"/>
          </w:tcPr>
          <w:p w14:paraId="36BF03F4" w14:textId="5E1B38CF" w:rsidR="002D54AA" w:rsidRPr="00274450" w:rsidRDefault="00274450" w:rsidP="00A93D58">
            <w:pPr>
              <w:rPr>
                <w:rFonts w:ascii="Arial" w:hAnsi="Arial" w:cs="Arial"/>
                <w:b/>
                <w:sz w:val="22"/>
                <w:szCs w:val="22"/>
                <w:lang w:val="en-GB"/>
              </w:rPr>
            </w:pPr>
            <w:r w:rsidRPr="00274450">
              <w:rPr>
                <w:rFonts w:ascii="Arial" w:hAnsi="Arial" w:cs="Arial"/>
                <w:b/>
                <w:sz w:val="22"/>
                <w:szCs w:val="22"/>
                <w:lang w:val="en-GB"/>
              </w:rPr>
              <w:t>Reference Number:</w:t>
            </w:r>
            <w:r w:rsidRPr="00274450">
              <w:rPr>
                <w:rFonts w:ascii="Arial" w:hAnsi="Arial" w:cs="Arial"/>
                <w:sz w:val="22"/>
                <w:szCs w:val="22"/>
                <w:lang w:val="en-GB"/>
              </w:rPr>
              <w:t xml:space="preserve"> </w:t>
            </w:r>
          </w:p>
        </w:tc>
        <w:tc>
          <w:tcPr>
            <w:tcW w:w="4819" w:type="dxa"/>
          </w:tcPr>
          <w:p w14:paraId="0E83AE6E" w14:textId="3616A40E" w:rsidR="002D54AA" w:rsidRPr="006E2966" w:rsidRDefault="00A36CE0" w:rsidP="008E436B">
            <w:pPr>
              <w:rPr>
                <w:rFonts w:ascii="Arial" w:hAnsi="Arial" w:cs="Arial"/>
                <w:b/>
                <w:sz w:val="22"/>
                <w:szCs w:val="22"/>
                <w:lang w:val="en-GB"/>
              </w:rPr>
            </w:pPr>
            <w:r w:rsidRPr="00A36CE0">
              <w:rPr>
                <w:rFonts w:ascii="Arial" w:hAnsi="Arial" w:cs="Arial"/>
                <w:b/>
                <w:sz w:val="22"/>
                <w:szCs w:val="22"/>
                <w:lang w:val="en-GB"/>
              </w:rPr>
              <w:t>9993605</w:t>
            </w:r>
          </w:p>
        </w:tc>
      </w:tr>
      <w:tr w:rsidR="00E72D42" w:rsidRPr="00C33258" w14:paraId="5A573E8D" w14:textId="77777777" w:rsidTr="00C610C0">
        <w:tc>
          <w:tcPr>
            <w:tcW w:w="4248" w:type="dxa"/>
          </w:tcPr>
          <w:p w14:paraId="06317CB8" w14:textId="42397C03" w:rsidR="00E72D42" w:rsidRPr="00274450" w:rsidRDefault="00274450" w:rsidP="00A93D58">
            <w:pPr>
              <w:rPr>
                <w:rFonts w:ascii="Arial" w:hAnsi="Arial" w:cs="Arial"/>
                <w:b/>
                <w:sz w:val="22"/>
                <w:szCs w:val="22"/>
                <w:lang w:val="en-GB"/>
              </w:rPr>
            </w:pPr>
            <w:r w:rsidRPr="00274450">
              <w:rPr>
                <w:rFonts w:ascii="Arial" w:hAnsi="Arial" w:cs="Arial"/>
                <w:b/>
                <w:sz w:val="22"/>
                <w:szCs w:val="22"/>
                <w:lang w:val="en-GB"/>
              </w:rPr>
              <w:t xml:space="preserve">Job Grade: </w:t>
            </w:r>
          </w:p>
        </w:tc>
        <w:tc>
          <w:tcPr>
            <w:tcW w:w="4819" w:type="dxa"/>
          </w:tcPr>
          <w:p w14:paraId="338A43C9" w14:textId="7FAF04F6" w:rsidR="00E72D42" w:rsidRPr="00C33258" w:rsidRDefault="00CD1557" w:rsidP="008E436B">
            <w:pPr>
              <w:rPr>
                <w:rFonts w:ascii="Arial" w:hAnsi="Arial" w:cs="Arial"/>
                <w:b/>
                <w:sz w:val="22"/>
                <w:szCs w:val="22"/>
                <w:lang w:val="en-GB"/>
              </w:rPr>
            </w:pPr>
            <w:r>
              <w:rPr>
                <w:rFonts w:ascii="Arial" w:hAnsi="Arial" w:cs="Arial"/>
                <w:b/>
                <w:sz w:val="22"/>
                <w:szCs w:val="22"/>
                <w:lang w:val="en-GB"/>
              </w:rPr>
              <w:t>D</w:t>
            </w:r>
            <w:r w:rsidR="00B305FB">
              <w:rPr>
                <w:rFonts w:ascii="Arial" w:hAnsi="Arial" w:cs="Arial"/>
                <w:b/>
                <w:sz w:val="22"/>
                <w:szCs w:val="22"/>
                <w:lang w:val="en-GB"/>
              </w:rPr>
              <w:t>5</w:t>
            </w:r>
          </w:p>
        </w:tc>
      </w:tr>
      <w:tr w:rsidR="00E72D42" w:rsidRPr="00C33258" w14:paraId="360A92EB" w14:textId="77777777" w:rsidTr="00C610C0">
        <w:tc>
          <w:tcPr>
            <w:tcW w:w="4248" w:type="dxa"/>
          </w:tcPr>
          <w:p w14:paraId="3300954D" w14:textId="58D69858" w:rsidR="00E72D42" w:rsidRPr="00274450" w:rsidRDefault="00274450" w:rsidP="00E72D42">
            <w:pPr>
              <w:rPr>
                <w:rFonts w:ascii="Arial" w:hAnsi="Arial" w:cs="Arial"/>
                <w:b/>
                <w:sz w:val="22"/>
                <w:szCs w:val="22"/>
                <w:lang w:val="en-GB"/>
              </w:rPr>
            </w:pPr>
            <w:r w:rsidRPr="00274450">
              <w:rPr>
                <w:rFonts w:ascii="Arial" w:hAnsi="Arial" w:cs="Arial"/>
                <w:b/>
                <w:sz w:val="22"/>
                <w:szCs w:val="22"/>
                <w:lang w:val="en-GB"/>
              </w:rPr>
              <w:t xml:space="preserve">Location: </w:t>
            </w:r>
          </w:p>
        </w:tc>
        <w:tc>
          <w:tcPr>
            <w:tcW w:w="4819" w:type="dxa"/>
          </w:tcPr>
          <w:p w14:paraId="386C83D7" w14:textId="2C188B47" w:rsidR="00E72D42" w:rsidRPr="00C33258" w:rsidRDefault="007A29DE" w:rsidP="00052A23">
            <w:pPr>
              <w:rPr>
                <w:rFonts w:ascii="Arial" w:hAnsi="Arial" w:cs="Arial"/>
                <w:b/>
                <w:sz w:val="22"/>
                <w:szCs w:val="22"/>
                <w:lang w:val="en-GB"/>
              </w:rPr>
            </w:pPr>
            <w:r>
              <w:rPr>
                <w:rFonts w:ascii="Arial" w:hAnsi="Arial" w:cs="Arial"/>
                <w:b/>
                <w:sz w:val="22"/>
                <w:szCs w:val="22"/>
                <w:lang w:val="en-GB"/>
              </w:rPr>
              <w:t>IMT</w:t>
            </w:r>
            <w:r w:rsidR="00BC501F">
              <w:rPr>
                <w:rFonts w:ascii="Arial" w:hAnsi="Arial" w:cs="Arial"/>
                <w:b/>
                <w:sz w:val="22"/>
                <w:szCs w:val="22"/>
                <w:lang w:val="en-GB"/>
              </w:rPr>
              <w:t xml:space="preserve">, Simon Town, Western Cape, Full-time </w:t>
            </w:r>
            <w:r w:rsidR="00D00853">
              <w:rPr>
                <w:rFonts w:ascii="Arial" w:hAnsi="Arial" w:cs="Arial"/>
                <w:b/>
                <w:sz w:val="22"/>
                <w:szCs w:val="22"/>
                <w:lang w:val="en-GB"/>
              </w:rPr>
              <w:t>O</w:t>
            </w:r>
            <w:r w:rsidR="00BC501F">
              <w:rPr>
                <w:rFonts w:ascii="Arial" w:hAnsi="Arial" w:cs="Arial"/>
                <w:b/>
                <w:sz w:val="22"/>
                <w:szCs w:val="22"/>
                <w:lang w:val="en-GB"/>
              </w:rPr>
              <w:t>n-site</w:t>
            </w:r>
            <w:r w:rsidR="00D00853">
              <w:rPr>
                <w:rFonts w:ascii="Arial" w:hAnsi="Arial" w:cs="Arial"/>
                <w:b/>
                <w:sz w:val="22"/>
                <w:szCs w:val="22"/>
                <w:lang w:val="en-GB"/>
              </w:rPr>
              <w:t>.</w:t>
            </w:r>
          </w:p>
        </w:tc>
      </w:tr>
    </w:tbl>
    <w:p w14:paraId="7FE8EAA6" w14:textId="77777777" w:rsidR="002D54AA" w:rsidRPr="00C33258" w:rsidRDefault="002D54AA" w:rsidP="00971EB1">
      <w:pPr>
        <w:spacing w:line="276" w:lineRule="auto"/>
        <w:jc w:val="both"/>
        <w:rPr>
          <w:rFonts w:ascii="Arial" w:hAnsi="Arial" w:cs="Arial"/>
          <w:lang w:val="en-GB"/>
        </w:rPr>
      </w:pPr>
    </w:p>
    <w:p w14:paraId="1DE2022F" w14:textId="274A6058" w:rsidR="0054578A" w:rsidRPr="00C33258" w:rsidRDefault="00623B4D" w:rsidP="008E436B">
      <w:pPr>
        <w:spacing w:line="276" w:lineRule="auto"/>
        <w:jc w:val="both"/>
        <w:rPr>
          <w:rFonts w:ascii="Arial" w:hAnsi="Arial" w:cs="Arial"/>
          <w:b/>
          <w:bCs/>
        </w:rPr>
      </w:pPr>
      <w:r w:rsidRPr="00C33258">
        <w:rPr>
          <w:rFonts w:ascii="Arial" w:hAnsi="Arial" w:cs="Arial"/>
          <w:b/>
          <w:bCs/>
        </w:rPr>
        <w:t xml:space="preserve">ABOUT </w:t>
      </w:r>
      <w:r w:rsidR="0054578A" w:rsidRPr="00C33258">
        <w:rPr>
          <w:rFonts w:ascii="Arial" w:hAnsi="Arial" w:cs="Arial"/>
          <w:b/>
          <w:bCs/>
        </w:rPr>
        <w:t>THE JOB:</w:t>
      </w:r>
    </w:p>
    <w:p w14:paraId="71EBDC4A" w14:textId="0D0B590A" w:rsidR="00E725EA" w:rsidRDefault="00B305FB" w:rsidP="006C10B5">
      <w:pPr>
        <w:spacing w:line="276" w:lineRule="auto"/>
        <w:rPr>
          <w:rFonts w:ascii="Arial" w:hAnsi="Arial" w:cs="Arial"/>
          <w:bCs/>
          <w:lang w:val="en-GB"/>
        </w:rPr>
      </w:pPr>
      <w:r w:rsidRPr="00B305FB">
        <w:rPr>
          <w:rFonts w:ascii="Arial" w:hAnsi="Arial" w:cs="Arial"/>
          <w:bCs/>
          <w:lang w:val="en-GB"/>
        </w:rPr>
        <w:t xml:space="preserve">The role of the Chief Engineer Electronics: RF Systems is to design and development radio frequency, microwave, and wireless systems.  The Chief Engineer Electronics: RF Systems also provides expert systems and technology support to the South African Navy and other clients.  The Chief Engineer Electronics:  RF Systems also manages IMT projects.  </w:t>
      </w:r>
    </w:p>
    <w:p w14:paraId="10AE68BE" w14:textId="77777777" w:rsidR="00B305FB" w:rsidRDefault="00B305FB" w:rsidP="006C10B5">
      <w:pPr>
        <w:spacing w:line="276" w:lineRule="auto"/>
        <w:rPr>
          <w:rFonts w:ascii="Arial" w:hAnsi="Arial" w:cs="Arial"/>
          <w:b/>
          <w:bCs/>
        </w:rPr>
      </w:pPr>
    </w:p>
    <w:p w14:paraId="2054F604" w14:textId="2FF75985" w:rsidR="0052211A" w:rsidRPr="00C33258" w:rsidRDefault="0052211A" w:rsidP="006C10B5">
      <w:pPr>
        <w:spacing w:line="276" w:lineRule="auto"/>
        <w:rPr>
          <w:rFonts w:ascii="Arial" w:hAnsi="Arial" w:cs="Arial"/>
          <w:b/>
          <w:bCs/>
        </w:rPr>
      </w:pPr>
      <w:r w:rsidRPr="00C33258">
        <w:rPr>
          <w:rFonts w:ascii="Arial" w:hAnsi="Arial" w:cs="Arial"/>
          <w:b/>
          <w:bCs/>
        </w:rPr>
        <w:t xml:space="preserve">QUALIFICATIONS </w:t>
      </w:r>
    </w:p>
    <w:p w14:paraId="01D4CC7B" w14:textId="77777777" w:rsidR="00C610C0" w:rsidRPr="00C610C0" w:rsidRDefault="00217F37" w:rsidP="00C610C0">
      <w:pPr>
        <w:spacing w:line="276" w:lineRule="auto"/>
        <w:jc w:val="both"/>
        <w:rPr>
          <w:rFonts w:ascii="Arial" w:hAnsi="Arial" w:cs="Arial"/>
          <w:iCs/>
        </w:rPr>
      </w:pPr>
      <w:r w:rsidRPr="00C610C0">
        <w:rPr>
          <w:rFonts w:ascii="Arial" w:hAnsi="Arial" w:cs="Arial"/>
          <w:b/>
          <w:bCs/>
          <w:iCs/>
        </w:rPr>
        <w:t>Essential</w:t>
      </w:r>
      <w:r w:rsidRPr="00C610C0">
        <w:rPr>
          <w:rFonts w:ascii="Arial" w:hAnsi="Arial" w:cs="Arial"/>
          <w:iCs/>
        </w:rPr>
        <w:t xml:space="preserve">: </w:t>
      </w:r>
    </w:p>
    <w:p w14:paraId="32A2E650" w14:textId="77777777" w:rsidR="00B305FB" w:rsidRPr="00B305FB" w:rsidRDefault="00B305FB" w:rsidP="00BE3915">
      <w:pPr>
        <w:pStyle w:val="ListParagraph"/>
        <w:numPr>
          <w:ilvl w:val="0"/>
          <w:numId w:val="4"/>
        </w:numPr>
        <w:spacing w:line="276" w:lineRule="auto"/>
        <w:ind w:left="709"/>
        <w:jc w:val="both"/>
        <w:rPr>
          <w:rFonts w:ascii="Arial" w:hAnsi="Arial" w:cs="Arial"/>
          <w:sz w:val="22"/>
          <w:szCs w:val="22"/>
        </w:rPr>
      </w:pPr>
      <w:r w:rsidRPr="00B305FB">
        <w:rPr>
          <w:rFonts w:ascii="Arial" w:hAnsi="Arial" w:cs="Arial"/>
          <w:sz w:val="22"/>
          <w:szCs w:val="22"/>
        </w:rPr>
        <w:t xml:space="preserve">Grade 12 </w:t>
      </w:r>
    </w:p>
    <w:p w14:paraId="2E6A625B" w14:textId="77777777" w:rsidR="00B305FB" w:rsidRPr="00B305FB" w:rsidRDefault="00B305FB" w:rsidP="00BE3915">
      <w:pPr>
        <w:pStyle w:val="ListParagraph"/>
        <w:numPr>
          <w:ilvl w:val="0"/>
          <w:numId w:val="4"/>
        </w:numPr>
        <w:spacing w:line="276" w:lineRule="auto"/>
        <w:ind w:left="709"/>
        <w:jc w:val="both"/>
        <w:rPr>
          <w:rFonts w:ascii="Arial" w:hAnsi="Arial" w:cs="Arial"/>
          <w:sz w:val="22"/>
          <w:szCs w:val="22"/>
        </w:rPr>
      </w:pPr>
      <w:r w:rsidRPr="00B305FB">
        <w:rPr>
          <w:rFonts w:ascii="Arial" w:hAnsi="Arial" w:cs="Arial"/>
          <w:sz w:val="22"/>
          <w:szCs w:val="22"/>
        </w:rPr>
        <w:t>Degree in Engineering (B.Eng. / B.Sc. Eng.) (Electrical /Electronics) or equivalent.</w:t>
      </w:r>
    </w:p>
    <w:p w14:paraId="424C07FD" w14:textId="77777777" w:rsidR="00B305FB" w:rsidRPr="00B305FB" w:rsidRDefault="00B305FB" w:rsidP="00BE3915">
      <w:pPr>
        <w:pStyle w:val="ListParagraph"/>
        <w:numPr>
          <w:ilvl w:val="0"/>
          <w:numId w:val="4"/>
        </w:numPr>
        <w:spacing w:line="276" w:lineRule="auto"/>
        <w:ind w:left="709"/>
        <w:jc w:val="both"/>
        <w:rPr>
          <w:rFonts w:ascii="Arial" w:hAnsi="Arial" w:cs="Arial"/>
          <w:sz w:val="22"/>
          <w:szCs w:val="22"/>
        </w:rPr>
      </w:pPr>
      <w:r w:rsidRPr="00B305FB">
        <w:rPr>
          <w:rFonts w:ascii="Arial" w:hAnsi="Arial" w:cs="Arial"/>
          <w:sz w:val="22"/>
          <w:szCs w:val="22"/>
        </w:rPr>
        <w:t>MSc (Eng.) (Electrical /Electronics) with RF systems.</w:t>
      </w:r>
    </w:p>
    <w:p w14:paraId="68B9DE86" w14:textId="77777777" w:rsidR="00E725EA" w:rsidRPr="00E725EA" w:rsidRDefault="00E725EA" w:rsidP="00E725EA">
      <w:pPr>
        <w:pStyle w:val="ListParagraph"/>
        <w:spacing w:line="276" w:lineRule="auto"/>
        <w:jc w:val="both"/>
        <w:rPr>
          <w:rFonts w:ascii="Arial" w:hAnsi="Arial" w:cs="Arial"/>
          <w:sz w:val="22"/>
          <w:szCs w:val="22"/>
        </w:rPr>
      </w:pPr>
    </w:p>
    <w:p w14:paraId="5F4837C4" w14:textId="77777777" w:rsidR="00C610C0" w:rsidRPr="00C610C0" w:rsidRDefault="00C610C0" w:rsidP="00C610C0">
      <w:pPr>
        <w:spacing w:line="276" w:lineRule="auto"/>
        <w:jc w:val="both"/>
        <w:rPr>
          <w:rFonts w:ascii="Arial" w:hAnsi="Arial" w:cs="Arial"/>
          <w:b/>
          <w:bCs/>
          <w:iCs/>
        </w:rPr>
      </w:pPr>
      <w:r w:rsidRPr="00C610C0">
        <w:rPr>
          <w:rFonts w:ascii="Arial" w:hAnsi="Arial" w:cs="Arial"/>
          <w:b/>
          <w:bCs/>
          <w:iCs/>
        </w:rPr>
        <w:t xml:space="preserve">Added Advantage: </w:t>
      </w:r>
    </w:p>
    <w:p w14:paraId="7076915B" w14:textId="66EBD5C3" w:rsidR="00E725EA" w:rsidRPr="00E725EA" w:rsidRDefault="00B305FB" w:rsidP="00BE3915">
      <w:pPr>
        <w:pStyle w:val="ListParagraph"/>
        <w:numPr>
          <w:ilvl w:val="0"/>
          <w:numId w:val="1"/>
        </w:numPr>
        <w:spacing w:line="276" w:lineRule="auto"/>
        <w:jc w:val="both"/>
        <w:rPr>
          <w:rFonts w:ascii="Arial" w:hAnsi="Arial" w:cs="Arial"/>
          <w:sz w:val="22"/>
          <w:szCs w:val="22"/>
        </w:rPr>
      </w:pPr>
      <w:r w:rsidRPr="00B305FB">
        <w:rPr>
          <w:rFonts w:ascii="Arial" w:hAnsi="Arial" w:cs="Arial"/>
          <w:sz w:val="22"/>
          <w:szCs w:val="22"/>
        </w:rPr>
        <w:t xml:space="preserve">PhD in Electrical /Electronic Engineering </w:t>
      </w:r>
    </w:p>
    <w:p w14:paraId="3DAC05D0" w14:textId="74F4C250" w:rsidR="00C610C0" w:rsidRDefault="00C610C0" w:rsidP="00BE3915">
      <w:pPr>
        <w:pStyle w:val="ListParagraph"/>
        <w:numPr>
          <w:ilvl w:val="0"/>
          <w:numId w:val="1"/>
        </w:numPr>
        <w:spacing w:line="276" w:lineRule="auto"/>
        <w:jc w:val="both"/>
        <w:rPr>
          <w:rFonts w:ascii="Arial" w:hAnsi="Arial" w:cs="Arial"/>
          <w:sz w:val="22"/>
          <w:szCs w:val="22"/>
        </w:rPr>
      </w:pPr>
      <w:r w:rsidRPr="00C610C0">
        <w:rPr>
          <w:rFonts w:ascii="Arial" w:hAnsi="Arial" w:cs="Arial"/>
          <w:sz w:val="22"/>
          <w:szCs w:val="22"/>
        </w:rPr>
        <w:t>ECSA registration</w:t>
      </w:r>
    </w:p>
    <w:p w14:paraId="36861D2F" w14:textId="77777777" w:rsidR="00C610C0" w:rsidRDefault="00C610C0" w:rsidP="00C610C0">
      <w:pPr>
        <w:pStyle w:val="ListParagraph"/>
        <w:spacing w:line="276" w:lineRule="auto"/>
        <w:jc w:val="both"/>
        <w:rPr>
          <w:rFonts w:ascii="Arial" w:hAnsi="Arial" w:cs="Arial"/>
          <w:sz w:val="22"/>
          <w:szCs w:val="22"/>
        </w:rPr>
      </w:pPr>
    </w:p>
    <w:p w14:paraId="6A620897" w14:textId="3F3208DA" w:rsidR="00C610C0" w:rsidRDefault="00C610C0" w:rsidP="00C610C0">
      <w:pPr>
        <w:spacing w:line="276" w:lineRule="auto"/>
        <w:jc w:val="both"/>
        <w:rPr>
          <w:rFonts w:ascii="Arial" w:hAnsi="Arial" w:cs="Arial"/>
          <w:b/>
          <w:bCs/>
        </w:rPr>
      </w:pPr>
      <w:r w:rsidRPr="00C610C0">
        <w:rPr>
          <w:rFonts w:ascii="Arial" w:hAnsi="Arial" w:cs="Arial"/>
          <w:b/>
          <w:bCs/>
        </w:rPr>
        <w:t>EXPERIENCE</w:t>
      </w:r>
    </w:p>
    <w:p w14:paraId="00604339"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lang w:val="en-GB"/>
        </w:rPr>
        <w:t xml:space="preserve">9-12 years’ experience working with RF systems.  </w:t>
      </w:r>
    </w:p>
    <w:p w14:paraId="07FF9377"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lang w:val="en-GB"/>
        </w:rPr>
        <w:t xml:space="preserve">Experience in design and development of radio frequency, microwave, and wireless systems is mandatory.  </w:t>
      </w:r>
    </w:p>
    <w:p w14:paraId="72C8E0B8"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lang w:val="en-GB"/>
        </w:rPr>
        <w:t>Experience with RF systems development and testing and using RF Test Equipment.</w:t>
      </w:r>
    </w:p>
    <w:p w14:paraId="1F61ECAC"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rPr>
        <w:t xml:space="preserve">Experience with tracking radar design, development and testing will be an advantage.  </w:t>
      </w:r>
    </w:p>
    <w:p w14:paraId="0AC1342A"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rPr>
        <w:t xml:space="preserve">Experience with </w:t>
      </w:r>
      <w:r w:rsidRPr="00B305FB">
        <w:rPr>
          <w:rFonts w:ascii="Arial" w:hAnsi="Arial" w:cs="Arial"/>
          <w:sz w:val="22"/>
          <w:szCs w:val="22"/>
          <w:lang w:val="en-GB"/>
        </w:rPr>
        <w:t xml:space="preserve">development or utilisation of software models in order to simulate, verify or interpret raw data or trial results is mandatory.  </w:t>
      </w:r>
    </w:p>
    <w:p w14:paraId="30FAF325"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lang w:val="en-GB"/>
        </w:rPr>
        <w:t xml:space="preserve">Experience in developing software for integrating systems, capturing sensor data and human-machine interfaces is mandatory.  </w:t>
      </w:r>
    </w:p>
    <w:p w14:paraId="264E9BA6"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lang w:val="en-GB"/>
        </w:rPr>
        <w:t xml:space="preserve">Experience in design and development of networking solutions to integrate geographically separated sensors and systems is mandatory.  </w:t>
      </w:r>
    </w:p>
    <w:p w14:paraId="30B5F48A" w14:textId="77777777" w:rsidR="00B305FB" w:rsidRPr="00B305FB" w:rsidRDefault="00B305FB" w:rsidP="00BE3915">
      <w:pPr>
        <w:pStyle w:val="ListParagraph"/>
        <w:numPr>
          <w:ilvl w:val="0"/>
          <w:numId w:val="5"/>
        </w:numPr>
        <w:snapToGrid w:val="0"/>
        <w:spacing w:line="276" w:lineRule="auto"/>
        <w:contextualSpacing/>
        <w:jc w:val="both"/>
        <w:rPr>
          <w:rFonts w:ascii="Arial" w:hAnsi="Arial" w:cs="Arial"/>
          <w:sz w:val="22"/>
          <w:szCs w:val="22"/>
          <w:lang w:val="en-GB"/>
        </w:rPr>
      </w:pPr>
      <w:r w:rsidRPr="00B305FB">
        <w:rPr>
          <w:rFonts w:ascii="Arial" w:hAnsi="Arial" w:cs="Arial"/>
          <w:sz w:val="22"/>
          <w:szCs w:val="22"/>
          <w:lang w:val="en-GB"/>
        </w:rPr>
        <w:t xml:space="preserve">Extensive experience in Engineering and Engineering Projects Management is mandatory.  </w:t>
      </w:r>
    </w:p>
    <w:p w14:paraId="1B00DBF3" w14:textId="77777777" w:rsidR="00B305FB" w:rsidRPr="00B305FB" w:rsidRDefault="00B305FB" w:rsidP="00BE3915">
      <w:pPr>
        <w:pStyle w:val="Bullet1"/>
        <w:numPr>
          <w:ilvl w:val="0"/>
          <w:numId w:val="5"/>
        </w:numPr>
        <w:spacing w:before="60" w:after="60" w:line="276" w:lineRule="auto"/>
        <w:rPr>
          <w:rFonts w:ascii="Arial Bold" w:hAnsi="Arial Bold" w:cs="Arial"/>
          <w:b/>
          <w:bCs/>
          <w:caps/>
          <w:u w:val="single"/>
        </w:rPr>
      </w:pPr>
      <w:r w:rsidRPr="00B305FB">
        <w:rPr>
          <w:rFonts w:cs="Arial"/>
        </w:rPr>
        <w:t>Experience in the military environment will be an advantage</w:t>
      </w:r>
    </w:p>
    <w:p w14:paraId="04421068" w14:textId="77777777" w:rsidR="00B305FB" w:rsidRDefault="00B305FB" w:rsidP="00B305FB">
      <w:pPr>
        <w:pStyle w:val="Bullet1"/>
        <w:numPr>
          <w:ilvl w:val="0"/>
          <w:numId w:val="0"/>
        </w:numPr>
        <w:spacing w:before="60" w:after="60" w:line="276" w:lineRule="auto"/>
        <w:ind w:left="360" w:hanging="360"/>
        <w:rPr>
          <w:rFonts w:cs="Arial"/>
        </w:rPr>
      </w:pPr>
    </w:p>
    <w:p w14:paraId="5533917E" w14:textId="0B02C4BC" w:rsidR="00C610C0" w:rsidRPr="00B305FB" w:rsidRDefault="006E2966" w:rsidP="00B305FB">
      <w:pPr>
        <w:pStyle w:val="Bullet1"/>
        <w:numPr>
          <w:ilvl w:val="0"/>
          <w:numId w:val="0"/>
        </w:numPr>
        <w:spacing w:before="60" w:after="60" w:line="276" w:lineRule="auto"/>
        <w:ind w:left="360" w:hanging="360"/>
        <w:rPr>
          <w:rFonts w:ascii="Arial Bold" w:hAnsi="Arial Bold" w:cs="Arial"/>
          <w:b/>
          <w:bCs/>
          <w:caps/>
          <w:u w:val="single"/>
        </w:rPr>
      </w:pPr>
      <w:r w:rsidRPr="00B305FB">
        <w:rPr>
          <w:rFonts w:cs="Arial"/>
          <w:b/>
          <w:bCs/>
        </w:rPr>
        <w:t xml:space="preserve">CRITICAL PERFORMANCE </w:t>
      </w:r>
      <w:r w:rsidR="007A29DE" w:rsidRPr="00B305FB">
        <w:rPr>
          <w:rFonts w:cs="Arial"/>
          <w:b/>
          <w:bCs/>
        </w:rPr>
        <w:t>AREA:</w:t>
      </w:r>
    </w:p>
    <w:p w14:paraId="71C3896C" w14:textId="04B95662" w:rsidR="00C610C0" w:rsidRPr="00C610C0" w:rsidRDefault="007A29DE" w:rsidP="00C610C0">
      <w:pPr>
        <w:spacing w:after="240"/>
        <w:jc w:val="both"/>
        <w:rPr>
          <w:rFonts w:ascii="Arial" w:hAnsi="Arial" w:cs="Arial"/>
        </w:rPr>
      </w:pPr>
      <w:r w:rsidRPr="0071466B">
        <w:rPr>
          <w:rFonts w:ascii="Arial" w:hAnsi="Arial" w:cs="Arial"/>
        </w:rPr>
        <w:t>The incumbent will be responsible to perform the followin</w:t>
      </w:r>
      <w:r>
        <w:rPr>
          <w:rFonts w:ascii="Arial" w:hAnsi="Arial" w:cs="Arial"/>
        </w:rPr>
        <w:t>g functions but not limited to;</w:t>
      </w:r>
    </w:p>
    <w:p w14:paraId="3F3D5739"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provide a systems engineering function focused on electromagnetic systems applicable to the Maritime/Naval Environment including Radio Communications, Radar and Electronic Warfare (EW).</w:t>
      </w:r>
    </w:p>
    <w:p w14:paraId="2F48029F"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design and development radio frequency, microwave, and wireless systems.</w:t>
      </w:r>
    </w:p>
    <w:p w14:paraId="78994A3A"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lastRenderedPageBreak/>
        <w:t>To design, enhance and test the accuracy of tracking radar systems.</w:t>
      </w:r>
    </w:p>
    <w:p w14:paraId="2BC18351"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develop or utilise software models in order to simulate, verify or interpret raw data or trial results.</w:t>
      </w:r>
    </w:p>
    <w:p w14:paraId="39D771CC"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develop software for systems integration, sensor data capturing and human-machine interfaces.</w:t>
      </w:r>
    </w:p>
    <w:p w14:paraId="193581DE"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design networking solutions to integrate geographically separated sensors and systems.</w:t>
      </w:r>
    </w:p>
    <w:p w14:paraId="34C3E48F"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manage and execute technically complex IMT projects with multiple specialists and support personnel as team members.</w:t>
      </w:r>
    </w:p>
    <w:p w14:paraId="5A2423A8"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contribute as an expert to the development, integration, application and analysis of naval systems (in domain specific capability area).</w:t>
      </w:r>
    </w:p>
    <w:p w14:paraId="3778B87A"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May develop complex computer models in order to simulate and to interpret results and to perform mathematical verification.</w:t>
      </w:r>
    </w:p>
    <w:p w14:paraId="2D49EEFF"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write technical reports specifying raw data as well as interpretation of results and make recommendations based on the evaluation of the system performance.</w:t>
      </w:r>
    </w:p>
    <w:p w14:paraId="08627BD7"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translate the client expectations into a valid technical solution.</w:t>
      </w:r>
    </w:p>
    <w:p w14:paraId="45359A5B"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generate System Engineering documentation, including specifications, evaluation plans and build documentation for Configuration Management.</w:t>
      </w:r>
    </w:p>
    <w:p w14:paraId="346F7831"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Execution of system tests (hardware / software) and document test results.</w:t>
      </w:r>
    </w:p>
    <w:p w14:paraId="3362AF31"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 xml:space="preserve">Interpret complex measured results and propose actions and recommendations. </w:t>
      </w:r>
    </w:p>
    <w:p w14:paraId="6BE7B7E6"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Comprehend and apply knowledge of the widely applied principles underpinning good engineering practice and specialist knowledge.</w:t>
      </w:r>
    </w:p>
    <w:p w14:paraId="3386EF3D"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Be responsible for making complex engineering decisions as part of engineering activities.</w:t>
      </w:r>
    </w:p>
    <w:p w14:paraId="5A94B43A"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identify opportunities for IMT process improvement.</w:t>
      </w:r>
    </w:p>
    <w:p w14:paraId="15D2F056"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Provide expert consultancy advice and influence internal and external stakeholders on engineering/scientific activities in own area of expertise.</w:t>
      </w:r>
    </w:p>
    <w:p w14:paraId="585ACFDC"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Communicate and network with client in support of IMT objectives and identify new business opportunities</w:t>
      </w:r>
    </w:p>
    <w:p w14:paraId="2EE502BD"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network with industry to be aware of latest available technology in area of expertise.</w:t>
      </w:r>
    </w:p>
    <w:p w14:paraId="22A6E201"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undertake professional development activities, sufficient to maintain and extend competence in specified areas.</w:t>
      </w:r>
    </w:p>
    <w:p w14:paraId="773915EE"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To mentor and share expertise with team members with less experience based on area of specialization.</w:t>
      </w:r>
    </w:p>
    <w:p w14:paraId="640B35EF"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May represent IMT on conferences, seminars and workshops.</w:t>
      </w:r>
    </w:p>
    <w:p w14:paraId="1D20F003" w14:textId="77777777" w:rsidR="00B305FB" w:rsidRPr="00B305FB" w:rsidRDefault="00B305FB" w:rsidP="00BE3915">
      <w:pPr>
        <w:pStyle w:val="ListParagraph"/>
        <w:numPr>
          <w:ilvl w:val="0"/>
          <w:numId w:val="6"/>
        </w:numPr>
        <w:spacing w:line="276" w:lineRule="auto"/>
        <w:jc w:val="both"/>
        <w:rPr>
          <w:rFonts w:ascii="Arial" w:hAnsi="Arial" w:cs="Arial"/>
          <w:sz w:val="22"/>
          <w:szCs w:val="22"/>
        </w:rPr>
      </w:pPr>
      <w:r w:rsidRPr="00B305FB">
        <w:rPr>
          <w:rFonts w:ascii="Arial" w:hAnsi="Arial" w:cs="Arial"/>
          <w:sz w:val="22"/>
          <w:szCs w:val="22"/>
        </w:rPr>
        <w:t>Responsible for appropriate allocated ad hoc tasks (e.g. organizational, technical, sea going, diving, SHEQ, etc.)</w:t>
      </w:r>
    </w:p>
    <w:p w14:paraId="7A2A843E" w14:textId="77777777" w:rsidR="001D7C2C" w:rsidRPr="001D7C2C" w:rsidRDefault="001D7C2C" w:rsidP="001D7C2C">
      <w:pPr>
        <w:pStyle w:val="ListParagraph"/>
        <w:spacing w:line="276" w:lineRule="auto"/>
        <w:ind w:left="426"/>
        <w:jc w:val="both"/>
        <w:rPr>
          <w:rFonts w:ascii="Arial" w:eastAsia="Times New Roman" w:hAnsi="Arial" w:cs="Arial"/>
          <w:sz w:val="22"/>
          <w:szCs w:val="22"/>
          <w:lang w:val="en-GB"/>
        </w:rPr>
      </w:pPr>
    </w:p>
    <w:p w14:paraId="50CC8C23" w14:textId="32CE7307" w:rsidR="008E31C6" w:rsidRDefault="008E31C6" w:rsidP="006C10B5">
      <w:pPr>
        <w:spacing w:line="276" w:lineRule="auto"/>
        <w:rPr>
          <w:rFonts w:ascii="Arial" w:hAnsi="Arial" w:cs="Arial"/>
          <w:b/>
          <w:bCs/>
        </w:rPr>
      </w:pPr>
      <w:r w:rsidRPr="00C33258">
        <w:rPr>
          <w:rFonts w:ascii="Arial" w:hAnsi="Arial" w:cs="Arial"/>
          <w:b/>
          <w:bCs/>
        </w:rPr>
        <w:t>KNOWLEDGE &amp; FUNCTIONAL SKILLS</w:t>
      </w:r>
    </w:p>
    <w:p w14:paraId="181AFF01" w14:textId="77777777" w:rsidR="00BE3915" w:rsidRPr="00C33258" w:rsidRDefault="00BE3915" w:rsidP="006C10B5">
      <w:pPr>
        <w:spacing w:line="276" w:lineRule="auto"/>
        <w:rPr>
          <w:rFonts w:ascii="Arial" w:hAnsi="Arial" w:cs="Arial"/>
        </w:rPr>
      </w:pPr>
    </w:p>
    <w:p w14:paraId="4D76AC19" w14:textId="77777777" w:rsidR="00B305FB" w:rsidRPr="00B305FB" w:rsidRDefault="00B305FB" w:rsidP="00BE3915">
      <w:pPr>
        <w:pStyle w:val="ListParagraph"/>
        <w:numPr>
          <w:ilvl w:val="0"/>
          <w:numId w:val="3"/>
        </w:numPr>
        <w:spacing w:line="276" w:lineRule="auto"/>
        <w:jc w:val="both"/>
        <w:rPr>
          <w:rFonts w:ascii="Arial" w:eastAsia="Times New Roman" w:hAnsi="Arial" w:cs="Arial"/>
          <w:sz w:val="22"/>
          <w:szCs w:val="22"/>
          <w:lang w:val="en-US"/>
        </w:rPr>
      </w:pPr>
      <w:r w:rsidRPr="00B305FB">
        <w:rPr>
          <w:rFonts w:ascii="Arial" w:eastAsia="Times New Roman" w:hAnsi="Arial" w:cs="Arial"/>
          <w:sz w:val="22"/>
          <w:szCs w:val="22"/>
          <w:lang w:val="en-US"/>
        </w:rPr>
        <w:t xml:space="preserve">Knowledge of radar and EW at the systems level (Plot Extraction and Tracking, Signal Interfacing, Integration, Electronic Support Measures and Jamming) is key.  </w:t>
      </w:r>
    </w:p>
    <w:p w14:paraId="5CB518AB" w14:textId="77777777" w:rsidR="00B305FB" w:rsidRPr="00B305FB" w:rsidRDefault="00B305FB" w:rsidP="00BE3915">
      <w:pPr>
        <w:pStyle w:val="ListParagraph"/>
        <w:numPr>
          <w:ilvl w:val="0"/>
          <w:numId w:val="3"/>
        </w:numPr>
        <w:spacing w:line="276" w:lineRule="auto"/>
        <w:jc w:val="both"/>
        <w:rPr>
          <w:rFonts w:ascii="Arial" w:eastAsia="Times New Roman" w:hAnsi="Arial" w:cs="Arial"/>
          <w:sz w:val="22"/>
          <w:szCs w:val="22"/>
          <w:lang w:val="en-US"/>
        </w:rPr>
      </w:pPr>
      <w:r w:rsidRPr="00B305FB">
        <w:rPr>
          <w:rFonts w:ascii="Arial" w:eastAsia="Times New Roman" w:hAnsi="Arial" w:cs="Arial"/>
          <w:sz w:val="22"/>
          <w:szCs w:val="22"/>
          <w:lang w:val="en-US"/>
        </w:rPr>
        <w:t xml:space="preserve">Knowledge of radio communications and communications EW at the systems level (Fill Management, Secure Communications and Electronic Protection, Data Communications and Tactical Data Link integration, Signal Intelligence and Jamming) is mandatory.  </w:t>
      </w:r>
    </w:p>
    <w:p w14:paraId="2A802CF1" w14:textId="77777777" w:rsidR="00B305FB" w:rsidRPr="00B305FB" w:rsidRDefault="00B305FB" w:rsidP="00BE3915">
      <w:pPr>
        <w:pStyle w:val="ListParagraph"/>
        <w:numPr>
          <w:ilvl w:val="0"/>
          <w:numId w:val="3"/>
        </w:numPr>
        <w:spacing w:line="276" w:lineRule="auto"/>
        <w:jc w:val="both"/>
        <w:rPr>
          <w:rFonts w:ascii="Arial" w:eastAsia="Times New Roman" w:hAnsi="Arial" w:cs="Arial"/>
          <w:sz w:val="22"/>
          <w:szCs w:val="22"/>
          <w:lang w:val="en-US"/>
        </w:rPr>
      </w:pPr>
      <w:r w:rsidRPr="00B305FB">
        <w:rPr>
          <w:rFonts w:ascii="Arial" w:eastAsia="Times New Roman" w:hAnsi="Arial" w:cs="Arial"/>
          <w:sz w:val="22"/>
          <w:szCs w:val="22"/>
          <w:lang w:val="en-US"/>
        </w:rPr>
        <w:lastRenderedPageBreak/>
        <w:t>Working knowledge of modelling, simulation and data processing procedures and applications and a working knowledge of engineering and scientific processes.</w:t>
      </w:r>
    </w:p>
    <w:p w14:paraId="1248E4B5" w14:textId="77777777" w:rsidR="00B305FB" w:rsidRPr="00B305FB" w:rsidRDefault="00B305FB" w:rsidP="00BE3915">
      <w:pPr>
        <w:pStyle w:val="ListParagraph"/>
        <w:numPr>
          <w:ilvl w:val="0"/>
          <w:numId w:val="3"/>
        </w:numPr>
        <w:spacing w:line="276" w:lineRule="auto"/>
        <w:jc w:val="both"/>
        <w:rPr>
          <w:rFonts w:ascii="Arial" w:eastAsia="Times New Roman" w:hAnsi="Arial" w:cs="Arial"/>
          <w:sz w:val="22"/>
          <w:szCs w:val="22"/>
          <w:lang w:val="en-US"/>
        </w:rPr>
      </w:pPr>
      <w:r w:rsidRPr="00B305FB">
        <w:rPr>
          <w:rFonts w:ascii="Arial" w:eastAsia="Times New Roman" w:hAnsi="Arial" w:cs="Arial"/>
          <w:sz w:val="22"/>
          <w:szCs w:val="22"/>
          <w:lang w:val="en-US"/>
        </w:rPr>
        <w:t xml:space="preserve">Knowledge of different signal interface standards (e.g. RS422, NMEA, Asterix, etc.), and data capture systems is mandatory.  </w:t>
      </w:r>
    </w:p>
    <w:p w14:paraId="117AAE5A" w14:textId="77777777" w:rsidR="00B305FB" w:rsidRPr="00B305FB" w:rsidRDefault="00B305FB" w:rsidP="00BE3915">
      <w:pPr>
        <w:pStyle w:val="ListParagraph"/>
        <w:numPr>
          <w:ilvl w:val="0"/>
          <w:numId w:val="3"/>
        </w:numPr>
        <w:spacing w:line="276" w:lineRule="auto"/>
        <w:jc w:val="both"/>
        <w:rPr>
          <w:rFonts w:ascii="Arial" w:eastAsia="Times New Roman" w:hAnsi="Arial" w:cs="Arial"/>
          <w:sz w:val="22"/>
          <w:szCs w:val="22"/>
          <w:lang w:val="en-US"/>
        </w:rPr>
      </w:pPr>
      <w:r w:rsidRPr="00B305FB">
        <w:rPr>
          <w:rFonts w:ascii="Arial" w:eastAsia="Times New Roman" w:hAnsi="Arial" w:cs="Arial"/>
          <w:sz w:val="22"/>
          <w:szCs w:val="22"/>
          <w:lang w:val="en-US"/>
        </w:rPr>
        <w:t xml:space="preserve">Knowledge of internet protocols and networking standards (e.g. TCP/IP, UDP, VPNs, etc.) is mandatory.  </w:t>
      </w:r>
    </w:p>
    <w:p w14:paraId="0A061750" w14:textId="77777777" w:rsidR="00B305FB" w:rsidRDefault="00B305FB" w:rsidP="00BE3915">
      <w:pPr>
        <w:pStyle w:val="Header"/>
        <w:keepNext/>
        <w:numPr>
          <w:ilvl w:val="0"/>
          <w:numId w:val="3"/>
        </w:numPr>
        <w:tabs>
          <w:tab w:val="clear" w:pos="4513"/>
          <w:tab w:val="clear" w:pos="9026"/>
          <w:tab w:val="center" w:pos="4153"/>
          <w:tab w:val="center" w:pos="4320"/>
          <w:tab w:val="right" w:pos="8306"/>
          <w:tab w:val="right" w:pos="8640"/>
        </w:tabs>
        <w:spacing w:before="20" w:after="20" w:line="200" w:lineRule="atLeast"/>
        <w:outlineLvl w:val="2"/>
        <w:rPr>
          <w:rFonts w:ascii="Arial" w:hAnsi="Arial" w:cs="Arial"/>
          <w:szCs w:val="24"/>
        </w:rPr>
      </w:pPr>
      <w:r>
        <w:rPr>
          <w:rFonts w:ascii="Arial" w:hAnsi="Arial" w:cs="Arial"/>
          <w:szCs w:val="24"/>
        </w:rPr>
        <w:t xml:space="preserve">Knowledge of software Programming (C++ or C# and Python) and development is mandatory.  </w:t>
      </w:r>
    </w:p>
    <w:p w14:paraId="532B5B04" w14:textId="4E68A799" w:rsidR="00B305FB" w:rsidRPr="00B305FB" w:rsidRDefault="00B305FB" w:rsidP="00BE3915">
      <w:pPr>
        <w:pStyle w:val="Header"/>
        <w:keepNext/>
        <w:numPr>
          <w:ilvl w:val="0"/>
          <w:numId w:val="3"/>
        </w:numPr>
        <w:tabs>
          <w:tab w:val="clear" w:pos="4513"/>
          <w:tab w:val="clear" w:pos="9026"/>
          <w:tab w:val="center" w:pos="4153"/>
          <w:tab w:val="center" w:pos="4320"/>
          <w:tab w:val="right" w:pos="8306"/>
          <w:tab w:val="right" w:pos="8640"/>
        </w:tabs>
        <w:spacing w:before="20" w:after="20" w:line="200" w:lineRule="atLeast"/>
        <w:outlineLvl w:val="2"/>
        <w:rPr>
          <w:rFonts w:ascii="Arial" w:hAnsi="Arial" w:cs="Arial"/>
          <w:szCs w:val="24"/>
        </w:rPr>
      </w:pPr>
      <w:r>
        <w:rPr>
          <w:rFonts w:ascii="Arial" w:hAnsi="Arial" w:cs="Arial"/>
          <w:szCs w:val="24"/>
        </w:rPr>
        <w:t xml:space="preserve">Networking principles, including TCP/IP, UDP, VPNs &amp; NMEA knowledge is mandatory.  </w:t>
      </w:r>
    </w:p>
    <w:p w14:paraId="71A475F8" w14:textId="77777777" w:rsidR="00060898" w:rsidRPr="00060898" w:rsidRDefault="00060898" w:rsidP="00060898">
      <w:pPr>
        <w:pStyle w:val="ListParagraph"/>
        <w:spacing w:line="276" w:lineRule="auto"/>
        <w:ind w:left="340"/>
        <w:jc w:val="both"/>
        <w:rPr>
          <w:rFonts w:ascii="Arial" w:hAnsi="Arial" w:cs="Arial"/>
          <w:lang w:val="en-GB"/>
        </w:rPr>
      </w:pPr>
    </w:p>
    <w:p w14:paraId="1D3E9A6A" w14:textId="79AB642B" w:rsidR="00AA7F10" w:rsidRPr="00C33258" w:rsidRDefault="00AA7F10" w:rsidP="006C10B5">
      <w:pPr>
        <w:snapToGrid w:val="0"/>
        <w:spacing w:line="276" w:lineRule="auto"/>
        <w:jc w:val="both"/>
        <w:rPr>
          <w:rFonts w:ascii="Arial" w:hAnsi="Arial" w:cs="Arial"/>
          <w:b/>
          <w:bCs/>
          <w:lang w:val="en-GB"/>
        </w:rPr>
      </w:pPr>
      <w:r w:rsidRPr="00C33258">
        <w:rPr>
          <w:rFonts w:ascii="Arial" w:hAnsi="Arial" w:cs="Arial"/>
          <w:b/>
          <w:bCs/>
          <w:lang w:val="en-GB"/>
        </w:rPr>
        <w:t xml:space="preserve">To apply, send your </w:t>
      </w:r>
      <w:r w:rsidR="007818E7" w:rsidRPr="00C33258">
        <w:rPr>
          <w:rFonts w:ascii="Arial" w:hAnsi="Arial" w:cs="Arial"/>
          <w:b/>
          <w:bCs/>
          <w:lang w:val="en-GB"/>
        </w:rPr>
        <w:t>Curriculum Vitae</w:t>
      </w:r>
      <w:r w:rsidRPr="00C33258">
        <w:rPr>
          <w:rFonts w:ascii="Arial" w:hAnsi="Arial" w:cs="Arial"/>
          <w:b/>
          <w:bCs/>
          <w:lang w:val="en-GB"/>
        </w:rPr>
        <w:t xml:space="preserve"> to </w:t>
      </w:r>
      <w:hyperlink r:id="rId12" w:history="1">
        <w:r w:rsidR="00BC501F" w:rsidRPr="006C385C">
          <w:rPr>
            <w:rStyle w:val="Hyperlink"/>
          </w:rPr>
          <w:t>V</w:t>
        </w:r>
        <w:r w:rsidR="00BC501F" w:rsidRPr="006C385C">
          <w:rPr>
            <w:rStyle w:val="Hyperlink"/>
            <w:rFonts w:ascii="Arial" w:hAnsi="Arial" w:cs="Arial"/>
            <w:b/>
            <w:bCs/>
            <w:lang w:val="en-GB"/>
          </w:rPr>
          <w:t>acancies@armscor.co.za</w:t>
        </w:r>
      </w:hyperlink>
      <w:r w:rsidR="00C33258" w:rsidRPr="00C33258">
        <w:rPr>
          <w:rFonts w:ascii="Arial" w:hAnsi="Arial" w:cs="Arial"/>
          <w:b/>
          <w:bCs/>
          <w:lang w:val="en-GB"/>
        </w:rPr>
        <w:t xml:space="preserve"> </w:t>
      </w:r>
    </w:p>
    <w:p w14:paraId="05B687FD" w14:textId="77777777" w:rsidR="00AA7F10" w:rsidRPr="00C33258" w:rsidRDefault="00AA7F10" w:rsidP="006C10B5">
      <w:pPr>
        <w:spacing w:line="276" w:lineRule="auto"/>
        <w:jc w:val="both"/>
        <w:rPr>
          <w:rFonts w:ascii="Arial" w:hAnsi="Arial" w:cs="Arial"/>
        </w:rPr>
      </w:pPr>
    </w:p>
    <w:p w14:paraId="758E5DBB" w14:textId="10131F33" w:rsidR="00AA7F10" w:rsidRDefault="00AA7F10" w:rsidP="006C10B5">
      <w:pPr>
        <w:spacing w:line="276" w:lineRule="auto"/>
        <w:jc w:val="both"/>
        <w:rPr>
          <w:rFonts w:ascii="Arial" w:hAnsi="Arial" w:cs="Arial"/>
          <w:b/>
          <w:bCs/>
          <w:i/>
          <w:iCs/>
          <w:lang w:val="en-GB"/>
        </w:rPr>
      </w:pPr>
      <w:r w:rsidRPr="00C33258">
        <w:rPr>
          <w:rFonts w:ascii="Arial" w:hAnsi="Arial" w:cs="Arial"/>
          <w:b/>
          <w:bCs/>
          <w:i/>
          <w:iCs/>
          <w:lang w:val="en-GB"/>
        </w:rPr>
        <w:t>NB: All applicants must indicate reference number of the position they are applying for in the subject heading.</w:t>
      </w:r>
    </w:p>
    <w:p w14:paraId="48A0B3E1" w14:textId="77777777" w:rsidR="001D7C2C" w:rsidRPr="00C33258" w:rsidRDefault="001D7C2C" w:rsidP="006C10B5">
      <w:pPr>
        <w:spacing w:line="276" w:lineRule="auto"/>
        <w:jc w:val="both"/>
        <w:rPr>
          <w:rFonts w:ascii="Arial" w:hAnsi="Arial" w:cs="Arial"/>
          <w:b/>
          <w:bCs/>
          <w:i/>
          <w:iCs/>
          <w:lang w:val="en-GB"/>
        </w:rPr>
      </w:pPr>
    </w:p>
    <w:p w14:paraId="71AEC385" w14:textId="77777777" w:rsidR="00AA7F10" w:rsidRPr="00C33258" w:rsidRDefault="00AA7F10" w:rsidP="006C10B5">
      <w:pPr>
        <w:spacing w:line="276" w:lineRule="auto"/>
        <w:jc w:val="both"/>
        <w:rPr>
          <w:rFonts w:ascii="Arial" w:hAnsi="Arial" w:cs="Arial"/>
          <w:b/>
          <w:bCs/>
          <w:i/>
          <w:iCs/>
          <w:lang w:val="en-GB"/>
        </w:rPr>
      </w:pPr>
      <w:r w:rsidRPr="00C33258">
        <w:rPr>
          <w:rFonts w:ascii="Arial" w:hAnsi="Arial" w:cs="Arial"/>
          <w:lang w:val="en-GB"/>
        </w:rPr>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C33258">
        <w:rPr>
          <w:rFonts w:ascii="Arial" w:hAnsi="Arial" w:cs="Arial"/>
          <w:b/>
          <w:bCs/>
          <w:i/>
          <w:iCs/>
          <w:lang w:val="en-GB"/>
        </w:rPr>
        <w:t>People with disabilities are encouraged to apply.</w:t>
      </w:r>
    </w:p>
    <w:p w14:paraId="588FB76E" w14:textId="77777777" w:rsidR="00AA7F10" w:rsidRPr="00C33258" w:rsidRDefault="00AA7F10" w:rsidP="006C10B5">
      <w:pPr>
        <w:spacing w:line="276" w:lineRule="auto"/>
        <w:jc w:val="both"/>
        <w:rPr>
          <w:rFonts w:ascii="Arial" w:hAnsi="Arial" w:cs="Arial"/>
          <w:lang w:val="en-GB"/>
        </w:rPr>
      </w:pPr>
    </w:p>
    <w:p w14:paraId="362CDCAF" w14:textId="25258818" w:rsidR="001D7C2C" w:rsidRDefault="00AA7F10" w:rsidP="001D7C2C">
      <w:pPr>
        <w:spacing w:line="276" w:lineRule="auto"/>
        <w:jc w:val="both"/>
        <w:rPr>
          <w:rFonts w:ascii="Arial" w:hAnsi="Arial" w:cs="Arial"/>
          <w:lang w:val="en-GB"/>
        </w:rPr>
      </w:pPr>
      <w:r w:rsidRPr="00C33258">
        <w:rPr>
          <w:rFonts w:ascii="Arial" w:hAnsi="Arial" w:cs="Arial"/>
          <w:lang w:val="en-GB"/>
        </w:rPr>
        <w:t xml:space="preserve">The closing date for applications </w:t>
      </w:r>
      <w:r w:rsidR="004F7AA4" w:rsidRPr="00C33258">
        <w:rPr>
          <w:rFonts w:ascii="Arial" w:hAnsi="Arial" w:cs="Arial"/>
          <w:lang w:val="en-GB"/>
        </w:rPr>
        <w:t xml:space="preserve">is </w:t>
      </w:r>
      <w:r w:rsidR="00BC501F">
        <w:rPr>
          <w:rFonts w:ascii="Arial" w:hAnsi="Arial" w:cs="Arial"/>
          <w:b/>
          <w:bCs/>
          <w:lang w:val="en-GB"/>
        </w:rPr>
        <w:t xml:space="preserve">20 August </w:t>
      </w:r>
      <w:r w:rsidR="00C610C0">
        <w:rPr>
          <w:rFonts w:ascii="Arial" w:hAnsi="Arial" w:cs="Arial"/>
          <w:b/>
          <w:bCs/>
          <w:lang w:val="en-GB"/>
        </w:rPr>
        <w:t>2026</w:t>
      </w:r>
      <w:r w:rsidR="00052A23">
        <w:rPr>
          <w:rFonts w:ascii="Arial" w:hAnsi="Arial" w:cs="Arial"/>
          <w:b/>
          <w:bCs/>
          <w:lang w:val="en-GB"/>
        </w:rPr>
        <w:t xml:space="preserve">. </w:t>
      </w:r>
      <w:r w:rsidRPr="00C33258">
        <w:rPr>
          <w:rFonts w:ascii="Arial" w:hAnsi="Arial" w:cs="Arial"/>
          <w:lang w:val="en-GB"/>
        </w:rPr>
        <w:t>Late applications will not be considered.</w:t>
      </w:r>
    </w:p>
    <w:p w14:paraId="0D386A21" w14:textId="77777777" w:rsidR="001D7C2C" w:rsidRDefault="001D7C2C" w:rsidP="001D7C2C">
      <w:pPr>
        <w:spacing w:line="276" w:lineRule="auto"/>
        <w:jc w:val="both"/>
        <w:rPr>
          <w:rFonts w:ascii="Arial" w:hAnsi="Arial" w:cs="Arial"/>
          <w:b/>
          <w:bCs/>
          <w:lang w:val="en-GB"/>
        </w:rPr>
      </w:pPr>
    </w:p>
    <w:p w14:paraId="50741209" w14:textId="4C20465E" w:rsidR="00AA7F10" w:rsidRPr="001D7C2C" w:rsidRDefault="00AA7F10" w:rsidP="001D7C2C">
      <w:pPr>
        <w:spacing w:line="276" w:lineRule="auto"/>
        <w:jc w:val="both"/>
        <w:rPr>
          <w:rFonts w:ascii="Arial" w:hAnsi="Arial" w:cs="Arial"/>
          <w:lang w:val="en-GB"/>
        </w:rPr>
      </w:pPr>
      <w:r w:rsidRPr="00C33258">
        <w:rPr>
          <w:rFonts w:ascii="Arial" w:hAnsi="Arial" w:cs="Arial"/>
          <w:b/>
          <w:bCs/>
          <w:lang w:val="en-GB"/>
        </w:rPr>
        <w:t xml:space="preserve">Enquiries: Ms </w:t>
      </w:r>
      <w:r w:rsidR="009F3DE3">
        <w:rPr>
          <w:rFonts w:ascii="Arial" w:hAnsi="Arial" w:cs="Arial"/>
          <w:b/>
          <w:bCs/>
          <w:lang w:val="en-GB"/>
        </w:rPr>
        <w:t>Thato Khahleli</w:t>
      </w:r>
      <w:r w:rsidR="00CE72EA" w:rsidRPr="00C33258">
        <w:rPr>
          <w:rFonts w:ascii="Arial" w:hAnsi="Arial" w:cs="Arial"/>
          <w:b/>
          <w:bCs/>
          <w:lang w:val="en-GB"/>
        </w:rPr>
        <w:t xml:space="preserve"> (012 428 24</w:t>
      </w:r>
      <w:r w:rsidR="009F3DE3">
        <w:rPr>
          <w:rFonts w:ascii="Arial" w:hAnsi="Arial" w:cs="Arial"/>
          <w:b/>
          <w:bCs/>
          <w:lang w:val="en-GB"/>
        </w:rPr>
        <w:t>69</w:t>
      </w:r>
      <w:r w:rsidR="00CE72EA" w:rsidRPr="00C33258">
        <w:rPr>
          <w:rFonts w:ascii="Arial" w:hAnsi="Arial" w:cs="Arial"/>
          <w:b/>
          <w:bCs/>
          <w:lang w:val="en-GB"/>
        </w:rPr>
        <w:t xml:space="preserve">) </w:t>
      </w:r>
    </w:p>
    <w:sectPr w:rsidR="00AA7F10" w:rsidRPr="001D7C2C" w:rsidSect="001D7C2C">
      <w:headerReference w:type="default" r:id="rId13"/>
      <w:pgSz w:w="11906" w:h="16838"/>
      <w:pgMar w:top="1418" w:right="1440" w:bottom="1418"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C44A" w14:textId="77777777" w:rsidR="007622A9" w:rsidRDefault="007622A9" w:rsidP="00623B4D">
      <w:r>
        <w:separator/>
      </w:r>
    </w:p>
  </w:endnote>
  <w:endnote w:type="continuationSeparator" w:id="0">
    <w:p w14:paraId="22B9206F" w14:textId="77777777" w:rsidR="007622A9" w:rsidRDefault="007622A9" w:rsidP="0062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6970" w14:textId="77777777" w:rsidR="007622A9" w:rsidRDefault="007622A9" w:rsidP="00623B4D">
      <w:r>
        <w:separator/>
      </w:r>
    </w:p>
  </w:footnote>
  <w:footnote w:type="continuationSeparator" w:id="0">
    <w:p w14:paraId="23FEEE26" w14:textId="77777777" w:rsidR="007622A9" w:rsidRDefault="007622A9" w:rsidP="0062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86DD" w14:textId="7D531D15" w:rsidR="00623B4D" w:rsidRDefault="00623B4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8A1"/>
    <w:multiLevelType w:val="hybridMultilevel"/>
    <w:tmpl w:val="4C1ACE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3CC4D33"/>
    <w:multiLevelType w:val="hybridMultilevel"/>
    <w:tmpl w:val="A01839E8"/>
    <w:lvl w:ilvl="0" w:tplc="1C090001">
      <w:start w:val="1"/>
      <w:numFmt w:val="bullet"/>
      <w:lvlText w:val=""/>
      <w:lvlJc w:val="left"/>
      <w:pPr>
        <w:ind w:left="758" w:hanging="360"/>
      </w:pPr>
      <w:rPr>
        <w:rFonts w:ascii="Symbol" w:hAnsi="Symbol" w:hint="default"/>
      </w:rPr>
    </w:lvl>
    <w:lvl w:ilvl="1" w:tplc="1C090003" w:tentative="1">
      <w:start w:val="1"/>
      <w:numFmt w:val="bullet"/>
      <w:lvlText w:val="o"/>
      <w:lvlJc w:val="left"/>
      <w:pPr>
        <w:ind w:left="1478" w:hanging="360"/>
      </w:pPr>
      <w:rPr>
        <w:rFonts w:ascii="Courier New" w:hAnsi="Courier New" w:cs="Courier New" w:hint="default"/>
      </w:rPr>
    </w:lvl>
    <w:lvl w:ilvl="2" w:tplc="1C090005" w:tentative="1">
      <w:start w:val="1"/>
      <w:numFmt w:val="bullet"/>
      <w:lvlText w:val=""/>
      <w:lvlJc w:val="left"/>
      <w:pPr>
        <w:ind w:left="2198" w:hanging="360"/>
      </w:pPr>
      <w:rPr>
        <w:rFonts w:ascii="Wingdings" w:hAnsi="Wingdings" w:hint="default"/>
      </w:rPr>
    </w:lvl>
    <w:lvl w:ilvl="3" w:tplc="1C090001" w:tentative="1">
      <w:start w:val="1"/>
      <w:numFmt w:val="bullet"/>
      <w:lvlText w:val=""/>
      <w:lvlJc w:val="left"/>
      <w:pPr>
        <w:ind w:left="2918" w:hanging="360"/>
      </w:pPr>
      <w:rPr>
        <w:rFonts w:ascii="Symbol" w:hAnsi="Symbol" w:hint="default"/>
      </w:rPr>
    </w:lvl>
    <w:lvl w:ilvl="4" w:tplc="1C090003" w:tentative="1">
      <w:start w:val="1"/>
      <w:numFmt w:val="bullet"/>
      <w:lvlText w:val="o"/>
      <w:lvlJc w:val="left"/>
      <w:pPr>
        <w:ind w:left="3638" w:hanging="360"/>
      </w:pPr>
      <w:rPr>
        <w:rFonts w:ascii="Courier New" w:hAnsi="Courier New" w:cs="Courier New" w:hint="default"/>
      </w:rPr>
    </w:lvl>
    <w:lvl w:ilvl="5" w:tplc="1C090005" w:tentative="1">
      <w:start w:val="1"/>
      <w:numFmt w:val="bullet"/>
      <w:lvlText w:val=""/>
      <w:lvlJc w:val="left"/>
      <w:pPr>
        <w:ind w:left="4358" w:hanging="360"/>
      </w:pPr>
      <w:rPr>
        <w:rFonts w:ascii="Wingdings" w:hAnsi="Wingdings" w:hint="default"/>
      </w:rPr>
    </w:lvl>
    <w:lvl w:ilvl="6" w:tplc="1C090001" w:tentative="1">
      <w:start w:val="1"/>
      <w:numFmt w:val="bullet"/>
      <w:lvlText w:val=""/>
      <w:lvlJc w:val="left"/>
      <w:pPr>
        <w:ind w:left="5078" w:hanging="360"/>
      </w:pPr>
      <w:rPr>
        <w:rFonts w:ascii="Symbol" w:hAnsi="Symbol" w:hint="default"/>
      </w:rPr>
    </w:lvl>
    <w:lvl w:ilvl="7" w:tplc="1C090003" w:tentative="1">
      <w:start w:val="1"/>
      <w:numFmt w:val="bullet"/>
      <w:lvlText w:val="o"/>
      <w:lvlJc w:val="left"/>
      <w:pPr>
        <w:ind w:left="5798" w:hanging="360"/>
      </w:pPr>
      <w:rPr>
        <w:rFonts w:ascii="Courier New" w:hAnsi="Courier New" w:cs="Courier New" w:hint="default"/>
      </w:rPr>
    </w:lvl>
    <w:lvl w:ilvl="8" w:tplc="1C090005" w:tentative="1">
      <w:start w:val="1"/>
      <w:numFmt w:val="bullet"/>
      <w:lvlText w:val=""/>
      <w:lvlJc w:val="left"/>
      <w:pPr>
        <w:ind w:left="6518" w:hanging="360"/>
      </w:pPr>
      <w:rPr>
        <w:rFonts w:ascii="Wingdings" w:hAnsi="Wingdings" w:hint="default"/>
      </w:rPr>
    </w:lvl>
  </w:abstractNum>
  <w:abstractNum w:abstractNumId="2" w15:restartNumberingAfterBreak="0">
    <w:nsid w:val="358F5C56"/>
    <w:multiLevelType w:val="hybridMultilevel"/>
    <w:tmpl w:val="28F227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92C6726"/>
    <w:multiLevelType w:val="hybridMultilevel"/>
    <w:tmpl w:val="F71CB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C3D0FF1"/>
    <w:multiLevelType w:val="hybridMultilevel"/>
    <w:tmpl w:val="EDC676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F386B28"/>
    <w:multiLevelType w:val="singleLevel"/>
    <w:tmpl w:val="DB4455DC"/>
    <w:lvl w:ilvl="0">
      <w:start w:val="1"/>
      <w:numFmt w:val="bullet"/>
      <w:pStyle w:val="Bullet1"/>
      <w:lvlText w:val=""/>
      <w:lvlJc w:val="left"/>
      <w:pPr>
        <w:tabs>
          <w:tab w:val="num" w:pos="360"/>
        </w:tabs>
        <w:ind w:left="360" w:hanging="360"/>
      </w:pPr>
      <w:rPr>
        <w:rFonts w:ascii="Wingdings" w:hAnsi="Wingdings" w:hint="default"/>
        <w:sz w:val="16"/>
      </w:rPr>
    </w:lvl>
  </w:abstractNum>
  <w:num w:numId="1" w16cid:durableId="932856721">
    <w:abstractNumId w:val="4"/>
  </w:num>
  <w:num w:numId="2" w16cid:durableId="1567062683">
    <w:abstractNumId w:val="5"/>
  </w:num>
  <w:num w:numId="3" w16cid:durableId="1414664547">
    <w:abstractNumId w:val="3"/>
  </w:num>
  <w:num w:numId="4" w16cid:durableId="746732316">
    <w:abstractNumId w:val="0"/>
  </w:num>
  <w:num w:numId="5" w16cid:durableId="429815833">
    <w:abstractNumId w:val="1"/>
  </w:num>
  <w:num w:numId="6" w16cid:durableId="13109434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42F1E"/>
    <w:rsid w:val="00052A23"/>
    <w:rsid w:val="00060898"/>
    <w:rsid w:val="00065D1D"/>
    <w:rsid w:val="000821F7"/>
    <w:rsid w:val="000860AD"/>
    <w:rsid w:val="000A1C81"/>
    <w:rsid w:val="000A4D0D"/>
    <w:rsid w:val="001075B6"/>
    <w:rsid w:val="00130252"/>
    <w:rsid w:val="00152013"/>
    <w:rsid w:val="00167CD8"/>
    <w:rsid w:val="0017652E"/>
    <w:rsid w:val="0018223B"/>
    <w:rsid w:val="001961BB"/>
    <w:rsid w:val="001D7C2C"/>
    <w:rsid w:val="00207496"/>
    <w:rsid w:val="00217F37"/>
    <w:rsid w:val="002265B3"/>
    <w:rsid w:val="0025693B"/>
    <w:rsid w:val="00265092"/>
    <w:rsid w:val="00274450"/>
    <w:rsid w:val="00285B5A"/>
    <w:rsid w:val="002C0888"/>
    <w:rsid w:val="002C1EAC"/>
    <w:rsid w:val="002D35E9"/>
    <w:rsid w:val="002D54AA"/>
    <w:rsid w:val="0030798A"/>
    <w:rsid w:val="00313282"/>
    <w:rsid w:val="00363BE4"/>
    <w:rsid w:val="00426AAC"/>
    <w:rsid w:val="00467346"/>
    <w:rsid w:val="00471BDA"/>
    <w:rsid w:val="00473763"/>
    <w:rsid w:val="00477463"/>
    <w:rsid w:val="00482F1D"/>
    <w:rsid w:val="004C792C"/>
    <w:rsid w:val="004D012E"/>
    <w:rsid w:val="004D4874"/>
    <w:rsid w:val="004E581A"/>
    <w:rsid w:val="004F3E9B"/>
    <w:rsid w:val="004F7AA4"/>
    <w:rsid w:val="0050235C"/>
    <w:rsid w:val="0052211A"/>
    <w:rsid w:val="0054578A"/>
    <w:rsid w:val="005466F6"/>
    <w:rsid w:val="005531D7"/>
    <w:rsid w:val="0055483F"/>
    <w:rsid w:val="0056082E"/>
    <w:rsid w:val="00564BF9"/>
    <w:rsid w:val="00581AF6"/>
    <w:rsid w:val="005C0834"/>
    <w:rsid w:val="005C4D09"/>
    <w:rsid w:val="005D5303"/>
    <w:rsid w:val="005D5FB8"/>
    <w:rsid w:val="005F28D6"/>
    <w:rsid w:val="006005A0"/>
    <w:rsid w:val="00605E0A"/>
    <w:rsid w:val="00615AFB"/>
    <w:rsid w:val="00623B4D"/>
    <w:rsid w:val="006501F6"/>
    <w:rsid w:val="00657121"/>
    <w:rsid w:val="00684E77"/>
    <w:rsid w:val="006A5379"/>
    <w:rsid w:val="006A7685"/>
    <w:rsid w:val="006C10B5"/>
    <w:rsid w:val="006D27CE"/>
    <w:rsid w:val="006E2966"/>
    <w:rsid w:val="006E4940"/>
    <w:rsid w:val="00701418"/>
    <w:rsid w:val="00731350"/>
    <w:rsid w:val="007622A9"/>
    <w:rsid w:val="007818E7"/>
    <w:rsid w:val="00785FAD"/>
    <w:rsid w:val="007A29DE"/>
    <w:rsid w:val="007C46AE"/>
    <w:rsid w:val="00836EC1"/>
    <w:rsid w:val="00874E92"/>
    <w:rsid w:val="008812A9"/>
    <w:rsid w:val="008A5CEE"/>
    <w:rsid w:val="008C4505"/>
    <w:rsid w:val="008E31C6"/>
    <w:rsid w:val="008E436B"/>
    <w:rsid w:val="00957316"/>
    <w:rsid w:val="009667F2"/>
    <w:rsid w:val="00967AC4"/>
    <w:rsid w:val="00971EB1"/>
    <w:rsid w:val="009A6239"/>
    <w:rsid w:val="009C4267"/>
    <w:rsid w:val="009E0035"/>
    <w:rsid w:val="009F3DE3"/>
    <w:rsid w:val="00A2280F"/>
    <w:rsid w:val="00A234BD"/>
    <w:rsid w:val="00A36CE0"/>
    <w:rsid w:val="00A54C46"/>
    <w:rsid w:val="00A73BA5"/>
    <w:rsid w:val="00A83F8E"/>
    <w:rsid w:val="00A8556E"/>
    <w:rsid w:val="00AA11DD"/>
    <w:rsid w:val="00AA3D75"/>
    <w:rsid w:val="00AA7F10"/>
    <w:rsid w:val="00AB0421"/>
    <w:rsid w:val="00B00EDF"/>
    <w:rsid w:val="00B16F4D"/>
    <w:rsid w:val="00B22C74"/>
    <w:rsid w:val="00B305FB"/>
    <w:rsid w:val="00B73196"/>
    <w:rsid w:val="00BA4D0D"/>
    <w:rsid w:val="00BB453C"/>
    <w:rsid w:val="00BC501F"/>
    <w:rsid w:val="00BD6368"/>
    <w:rsid w:val="00BE3915"/>
    <w:rsid w:val="00C0773C"/>
    <w:rsid w:val="00C33258"/>
    <w:rsid w:val="00C526AF"/>
    <w:rsid w:val="00C610C0"/>
    <w:rsid w:val="00C96BF0"/>
    <w:rsid w:val="00CA4671"/>
    <w:rsid w:val="00CA7296"/>
    <w:rsid w:val="00CB7B99"/>
    <w:rsid w:val="00CD1557"/>
    <w:rsid w:val="00CE72EA"/>
    <w:rsid w:val="00D00853"/>
    <w:rsid w:val="00D21990"/>
    <w:rsid w:val="00D3721D"/>
    <w:rsid w:val="00D55E99"/>
    <w:rsid w:val="00D71F82"/>
    <w:rsid w:val="00D74495"/>
    <w:rsid w:val="00D85772"/>
    <w:rsid w:val="00D927CB"/>
    <w:rsid w:val="00DA496C"/>
    <w:rsid w:val="00DD50DF"/>
    <w:rsid w:val="00DE7E9F"/>
    <w:rsid w:val="00E045C1"/>
    <w:rsid w:val="00E06020"/>
    <w:rsid w:val="00E117AC"/>
    <w:rsid w:val="00E36FDD"/>
    <w:rsid w:val="00E45B00"/>
    <w:rsid w:val="00E53C64"/>
    <w:rsid w:val="00E613A5"/>
    <w:rsid w:val="00E725EA"/>
    <w:rsid w:val="00E72D42"/>
    <w:rsid w:val="00E95B64"/>
    <w:rsid w:val="00EB0746"/>
    <w:rsid w:val="00EE0832"/>
    <w:rsid w:val="00EF7153"/>
    <w:rsid w:val="00F1761C"/>
    <w:rsid w:val="00F22F71"/>
    <w:rsid w:val="00F3035F"/>
    <w:rsid w:val="00FD37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3E905"/>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23B4D"/>
    <w:pPr>
      <w:tabs>
        <w:tab w:val="center" w:pos="4513"/>
        <w:tab w:val="right" w:pos="9026"/>
      </w:tabs>
    </w:pPr>
  </w:style>
  <w:style w:type="character" w:customStyle="1" w:styleId="HeaderChar">
    <w:name w:val="Header Char"/>
    <w:basedOn w:val="DefaultParagraphFont"/>
    <w:link w:val="Header"/>
    <w:rsid w:val="00623B4D"/>
    <w:rPr>
      <w:rFonts w:ascii="Calibri" w:hAnsi="Calibri" w:cs="Calibri"/>
      <w:color w:val="auto"/>
    </w:rPr>
  </w:style>
  <w:style w:type="paragraph" w:styleId="Footer">
    <w:name w:val="footer"/>
    <w:basedOn w:val="Normal"/>
    <w:link w:val="FooterChar"/>
    <w:uiPriority w:val="99"/>
    <w:unhideWhenUsed/>
    <w:rsid w:val="00623B4D"/>
    <w:pPr>
      <w:tabs>
        <w:tab w:val="center" w:pos="4513"/>
        <w:tab w:val="right" w:pos="9026"/>
      </w:tabs>
    </w:pPr>
  </w:style>
  <w:style w:type="character" w:customStyle="1" w:styleId="FooterChar">
    <w:name w:val="Footer Char"/>
    <w:basedOn w:val="DefaultParagraphFont"/>
    <w:link w:val="Footer"/>
    <w:uiPriority w:val="99"/>
    <w:rsid w:val="00623B4D"/>
    <w:rPr>
      <w:rFonts w:ascii="Calibri" w:hAnsi="Calibri" w:cs="Calibri"/>
      <w:color w:val="auto"/>
    </w:rPr>
  </w:style>
  <w:style w:type="paragraph" w:customStyle="1" w:styleId="Bullet1">
    <w:name w:val="Bullet_1"/>
    <w:basedOn w:val="Normal"/>
    <w:rsid w:val="00731350"/>
    <w:pPr>
      <w:numPr>
        <w:numId w:val="2"/>
      </w:numPr>
    </w:pPr>
    <w:rPr>
      <w:rFonts w:ascii="Arial" w:eastAsia="Times New Roman" w:hAnsi="Arial" w:cs="Times New Roman"/>
      <w:sz w:val="20"/>
      <w:szCs w:val="20"/>
      <w:lang w:val="en-GB"/>
    </w:rPr>
  </w:style>
  <w:style w:type="character" w:styleId="UnresolvedMention">
    <w:name w:val="Unresolved Mention"/>
    <w:basedOn w:val="DefaultParagraphFont"/>
    <w:uiPriority w:val="99"/>
    <w:semiHidden/>
    <w:unhideWhenUsed/>
    <w:rsid w:val="001D7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772171">
      <w:bodyDiv w:val="1"/>
      <w:marLeft w:val="0"/>
      <w:marRight w:val="0"/>
      <w:marTop w:val="0"/>
      <w:marBottom w:val="0"/>
      <w:divBdr>
        <w:top w:val="none" w:sz="0" w:space="0" w:color="auto"/>
        <w:left w:val="none" w:sz="0" w:space="0" w:color="auto"/>
        <w:bottom w:val="none" w:sz="0" w:space="0" w:color="auto"/>
        <w:right w:val="none" w:sz="0" w:space="0" w:color="auto"/>
      </w:divBdr>
    </w:div>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1923489668">
      <w:bodyDiv w:val="1"/>
      <w:marLeft w:val="0"/>
      <w:marRight w:val="0"/>
      <w:marTop w:val="0"/>
      <w:marBottom w:val="0"/>
      <w:divBdr>
        <w:top w:val="none" w:sz="0" w:space="0" w:color="auto"/>
        <w:left w:val="none" w:sz="0" w:space="0" w:color="auto"/>
        <w:bottom w:val="none" w:sz="0" w:space="0" w:color="auto"/>
        <w:right w:val="none" w:sz="0" w:space="0" w:color="auto"/>
      </w:divBdr>
    </w:div>
    <w:div w:id="1982685175">
      <w:bodyDiv w:val="1"/>
      <w:marLeft w:val="0"/>
      <w:marRight w:val="0"/>
      <w:marTop w:val="0"/>
      <w:marBottom w:val="0"/>
      <w:divBdr>
        <w:top w:val="none" w:sz="0" w:space="0" w:color="auto"/>
        <w:left w:val="none" w:sz="0" w:space="0" w:color="auto"/>
        <w:bottom w:val="none" w:sz="0" w:space="0" w:color="auto"/>
        <w:right w:val="none" w:sz="0" w:space="0" w:color="auto"/>
      </w:divBdr>
    </w:div>
    <w:div w:id="213027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armscor.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9b04cfbf01b8cd40ad24fb066d5cb585">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90ed7a88f3cacb950c1e57c7605acd5f"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Props1.xml><?xml version="1.0" encoding="utf-8"?>
<ds:datastoreItem xmlns:ds="http://schemas.openxmlformats.org/officeDocument/2006/customXml" ds:itemID="{74EA3ACA-1F26-4DFC-B055-5A653A2365E8}">
  <ds:schemaRefs>
    <ds:schemaRef ds:uri="http://schemas.microsoft.com/sharepoint/v3/contenttype/forms"/>
  </ds:schemaRefs>
</ds:datastoreItem>
</file>

<file path=customXml/itemProps2.xml><?xml version="1.0" encoding="utf-8"?>
<ds:datastoreItem xmlns:ds="http://schemas.openxmlformats.org/officeDocument/2006/customXml" ds:itemID="{C406821A-8535-418F-B9D4-7ACD69761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CD7E7-3247-47AA-B261-185C309FE045}">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 ds:uri="http://schemas.microsoft.com/office/2006/metadata/properties"/>
    <ds:schemaRef ds:uri="240ae112-d6d1-4e23-8a3c-0c7a9bfd82bc"/>
    <ds:schemaRef ds:uri="c5ee36a9-88cf-4679-ab67-90a59ca9386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Executive Assistant (CEO)</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 (CEO)</dc:title>
  <dc:subject/>
  <dc:creator>Cynthia Msiza</dc:creator>
  <cp:keywords/>
  <dc:description/>
  <cp:lastModifiedBy>Thato Khahleli</cp:lastModifiedBy>
  <cp:revision>4</cp:revision>
  <dcterms:created xsi:type="dcterms:W3CDTF">2026-08-13T13:35:00Z</dcterms:created>
  <dcterms:modified xsi:type="dcterms:W3CDTF">2026-08-13T13:43:00Z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