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BCF1C" w14:textId="77777777" w:rsidR="00A54C46" w:rsidRDefault="00A54C46" w:rsidP="001D7C2C">
      <w:pPr>
        <w:rPr>
          <w:rFonts w:ascii="Arial" w:hAnsi="Arial" w:cs="Arial"/>
          <w:b/>
          <w:lang w:val="en-GB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614D0F6D" wp14:editId="6455B59E">
            <wp:simplePos x="0" y="0"/>
            <wp:positionH relativeFrom="margin">
              <wp:posOffset>3975524</wp:posOffset>
            </wp:positionH>
            <wp:positionV relativeFrom="paragraph">
              <wp:posOffset>-606636</wp:posOffset>
            </wp:positionV>
            <wp:extent cx="1760855" cy="693961"/>
            <wp:effectExtent l="0" t="0" r="0" b="0"/>
            <wp:wrapNone/>
            <wp:docPr id="2" name="Armscor logo_Feb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scor logo_Feb12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66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760855" cy="693961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53EA3" w14:textId="77777777" w:rsidR="00487CA2" w:rsidRDefault="00487CA2" w:rsidP="002D54AA">
      <w:pPr>
        <w:jc w:val="center"/>
        <w:rPr>
          <w:rFonts w:ascii="Arial" w:hAnsi="Arial" w:cs="Arial"/>
          <w:b/>
          <w:lang w:val="en-GB"/>
        </w:rPr>
      </w:pPr>
    </w:p>
    <w:p w14:paraId="6070C868" w14:textId="77777777" w:rsidR="00487CA2" w:rsidRDefault="00487CA2" w:rsidP="002D54AA">
      <w:pPr>
        <w:jc w:val="center"/>
        <w:rPr>
          <w:rFonts w:ascii="Arial" w:hAnsi="Arial" w:cs="Arial"/>
          <w:b/>
          <w:lang w:val="en-GB"/>
        </w:rPr>
      </w:pPr>
    </w:p>
    <w:p w14:paraId="61C52BC6" w14:textId="222ED961" w:rsidR="0054578A" w:rsidRDefault="007E45C5" w:rsidP="002D54AA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INTERNAL </w:t>
      </w:r>
      <w:r w:rsidR="002D54AA" w:rsidRPr="00C33258">
        <w:rPr>
          <w:rFonts w:ascii="Arial" w:hAnsi="Arial" w:cs="Arial"/>
          <w:b/>
          <w:lang w:val="en-GB"/>
        </w:rPr>
        <w:t>ADVERTISEMENT</w:t>
      </w:r>
    </w:p>
    <w:p w14:paraId="642D3DA5" w14:textId="77777777" w:rsidR="00AE619A" w:rsidRDefault="00AE619A" w:rsidP="002D54AA">
      <w:pPr>
        <w:jc w:val="center"/>
        <w:rPr>
          <w:rFonts w:ascii="Arial" w:hAnsi="Arial" w:cs="Arial"/>
          <w:b/>
          <w:lang w:val="en-GB"/>
        </w:rPr>
      </w:pPr>
    </w:p>
    <w:p w14:paraId="36A2C04E" w14:textId="77777777" w:rsidR="00AE619A" w:rsidRPr="00C33258" w:rsidRDefault="00AE619A" w:rsidP="002D54AA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FIXED TERM </w:t>
      </w:r>
      <w:r w:rsidR="007B009B">
        <w:rPr>
          <w:rFonts w:ascii="Arial" w:hAnsi="Arial" w:cs="Arial"/>
          <w:b/>
          <w:lang w:val="en-GB"/>
        </w:rPr>
        <w:t xml:space="preserve">CONTRACT </w:t>
      </w:r>
      <w:r>
        <w:rPr>
          <w:rFonts w:ascii="Arial" w:hAnsi="Arial" w:cs="Arial"/>
          <w:b/>
          <w:lang w:val="en-GB"/>
        </w:rPr>
        <w:t>POSITION</w:t>
      </w:r>
      <w:r w:rsidR="00CA33CD">
        <w:rPr>
          <w:rFonts w:ascii="Arial" w:hAnsi="Arial" w:cs="Arial"/>
          <w:b/>
          <w:lang w:val="en-GB"/>
        </w:rPr>
        <w:t xml:space="preserve"> </w:t>
      </w:r>
      <w:r w:rsidR="00CA33CD" w:rsidRPr="00850B74">
        <w:rPr>
          <w:rFonts w:ascii="Arial" w:hAnsi="Arial" w:cs="Arial"/>
          <w:b/>
          <w:lang w:val="en-GB"/>
        </w:rPr>
        <w:t>(</w:t>
      </w:r>
      <w:r w:rsidR="00850B74">
        <w:rPr>
          <w:rFonts w:ascii="Arial" w:hAnsi="Arial" w:cs="Arial"/>
          <w:b/>
          <w:lang w:val="en-GB"/>
        </w:rPr>
        <w:t>24 Months</w:t>
      </w:r>
      <w:r w:rsidR="00CA33CD" w:rsidRPr="00850B74">
        <w:rPr>
          <w:rFonts w:ascii="Arial" w:hAnsi="Arial" w:cs="Arial"/>
          <w:b/>
          <w:lang w:val="en-GB"/>
        </w:rPr>
        <w:t>)</w:t>
      </w:r>
    </w:p>
    <w:p w14:paraId="1CB83041" w14:textId="77777777" w:rsidR="002D54AA" w:rsidRPr="00C33258" w:rsidRDefault="002D54AA" w:rsidP="002D54AA">
      <w:pPr>
        <w:jc w:val="center"/>
        <w:rPr>
          <w:rFonts w:ascii="Arial" w:hAnsi="Arial" w:cs="Arial"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2D54AA" w:rsidRPr="00C33258" w14:paraId="29AC7053" w14:textId="77777777" w:rsidTr="008E436B">
        <w:tc>
          <w:tcPr>
            <w:tcW w:w="4531" w:type="dxa"/>
          </w:tcPr>
          <w:p w14:paraId="611FDEC4" w14:textId="77777777" w:rsidR="002D54AA" w:rsidRPr="00C33258" w:rsidRDefault="002D54AA" w:rsidP="00A93D5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3325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POSITION: </w:t>
            </w:r>
          </w:p>
        </w:tc>
        <w:tc>
          <w:tcPr>
            <w:tcW w:w="4536" w:type="dxa"/>
          </w:tcPr>
          <w:p w14:paraId="1EB1E50A" w14:textId="77777777" w:rsidR="002D54AA" w:rsidRPr="007B009B" w:rsidRDefault="007B009B" w:rsidP="008E436B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7B009B">
              <w:rPr>
                <w:rFonts w:ascii="Arial" w:hAnsi="Arial" w:cs="Arial"/>
                <w:b/>
                <w:sz w:val="22"/>
                <w:lang w:val="en-GB"/>
              </w:rPr>
              <w:t>Legal Advisor</w:t>
            </w:r>
          </w:p>
        </w:tc>
      </w:tr>
      <w:tr w:rsidR="007E45C5" w:rsidRPr="00C33258" w14:paraId="305F67C6" w14:textId="77777777" w:rsidTr="008E436B">
        <w:tc>
          <w:tcPr>
            <w:tcW w:w="4531" w:type="dxa"/>
          </w:tcPr>
          <w:p w14:paraId="1101E89C" w14:textId="4D2833AD" w:rsidR="007E45C5" w:rsidRPr="006504AE" w:rsidRDefault="007E45C5" w:rsidP="00A93D58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6504AE">
              <w:rPr>
                <w:rFonts w:ascii="Arial" w:hAnsi="Arial" w:cs="Arial"/>
                <w:b/>
                <w:sz w:val="22"/>
                <w:lang w:val="en-GB"/>
              </w:rPr>
              <w:t>DIVISION</w:t>
            </w:r>
            <w:r w:rsidR="006504AE">
              <w:rPr>
                <w:rFonts w:ascii="Arial" w:hAnsi="Arial" w:cs="Arial"/>
                <w:b/>
                <w:sz w:val="22"/>
                <w:lang w:val="en-GB"/>
              </w:rPr>
              <w:t>:</w:t>
            </w:r>
          </w:p>
        </w:tc>
        <w:tc>
          <w:tcPr>
            <w:tcW w:w="4536" w:type="dxa"/>
          </w:tcPr>
          <w:p w14:paraId="11457327" w14:textId="3F8FB3FA" w:rsidR="007E45C5" w:rsidRPr="006504AE" w:rsidRDefault="006504AE" w:rsidP="008E436B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6504AE">
              <w:rPr>
                <w:rFonts w:ascii="Arial" w:hAnsi="Arial" w:cs="Arial"/>
                <w:b/>
                <w:sz w:val="22"/>
                <w:lang w:val="en-GB"/>
              </w:rPr>
              <w:t>Legal Services</w:t>
            </w:r>
          </w:p>
        </w:tc>
      </w:tr>
      <w:tr w:rsidR="002D54AA" w:rsidRPr="00C33258" w14:paraId="416C2133" w14:textId="77777777" w:rsidTr="008E436B">
        <w:tc>
          <w:tcPr>
            <w:tcW w:w="4531" w:type="dxa"/>
          </w:tcPr>
          <w:p w14:paraId="575DE2C3" w14:textId="77777777" w:rsidR="002D54AA" w:rsidRPr="00C33258" w:rsidRDefault="002D54AA" w:rsidP="00A93D5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3258">
              <w:rPr>
                <w:rFonts w:ascii="Arial" w:hAnsi="Arial" w:cs="Arial"/>
                <w:b/>
                <w:sz w:val="22"/>
                <w:szCs w:val="22"/>
                <w:lang w:val="en-GB"/>
              </w:rPr>
              <w:t>REFERENCE NUMBER:</w:t>
            </w:r>
            <w:r w:rsidRPr="00C3325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36" w:type="dxa"/>
          </w:tcPr>
          <w:p w14:paraId="47D13F09" w14:textId="63EFE54C" w:rsidR="002D54AA" w:rsidRPr="006E2966" w:rsidRDefault="007E45C5" w:rsidP="008E436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9993608</w:t>
            </w:r>
          </w:p>
        </w:tc>
      </w:tr>
      <w:tr w:rsidR="00E72D42" w:rsidRPr="00C33258" w14:paraId="7FC1E83A" w14:textId="77777777" w:rsidTr="008E436B">
        <w:tc>
          <w:tcPr>
            <w:tcW w:w="4531" w:type="dxa"/>
          </w:tcPr>
          <w:p w14:paraId="6C426EB3" w14:textId="77777777" w:rsidR="00E72D42" w:rsidRPr="00C33258" w:rsidRDefault="00E72D42" w:rsidP="00A93D5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325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JOB GRADE: </w:t>
            </w:r>
          </w:p>
        </w:tc>
        <w:tc>
          <w:tcPr>
            <w:tcW w:w="4536" w:type="dxa"/>
          </w:tcPr>
          <w:p w14:paraId="4B9DCCAD" w14:textId="77777777" w:rsidR="00E72D42" w:rsidRPr="00C33258" w:rsidRDefault="00CD1557" w:rsidP="007B009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</w:t>
            </w:r>
            <w:r w:rsidR="007B009B">
              <w:rPr>
                <w:rFonts w:ascii="Arial" w:hAnsi="Arial" w:cs="Arial"/>
                <w:b/>
                <w:sz w:val="22"/>
                <w:szCs w:val="22"/>
                <w:lang w:val="en-GB"/>
              </w:rPr>
              <w:t>2</w:t>
            </w:r>
          </w:p>
        </w:tc>
      </w:tr>
      <w:tr w:rsidR="00E72D42" w:rsidRPr="00C33258" w14:paraId="592F580B" w14:textId="77777777" w:rsidTr="008E436B">
        <w:tc>
          <w:tcPr>
            <w:tcW w:w="4531" w:type="dxa"/>
          </w:tcPr>
          <w:p w14:paraId="4CF7020A" w14:textId="77777777" w:rsidR="00E72D42" w:rsidRPr="00C33258" w:rsidRDefault="00E72D42" w:rsidP="00E72D4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325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LOCATION: </w:t>
            </w:r>
          </w:p>
        </w:tc>
        <w:tc>
          <w:tcPr>
            <w:tcW w:w="4536" w:type="dxa"/>
          </w:tcPr>
          <w:p w14:paraId="3B1614F9" w14:textId="77777777" w:rsidR="00E72D42" w:rsidRPr="00C33258" w:rsidRDefault="007B009B" w:rsidP="00052A2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Armscor Head Office</w:t>
            </w:r>
          </w:p>
        </w:tc>
      </w:tr>
    </w:tbl>
    <w:p w14:paraId="085171B2" w14:textId="77777777" w:rsidR="002D54AA" w:rsidRPr="00C33258" w:rsidRDefault="002D54AA" w:rsidP="00971EB1">
      <w:pPr>
        <w:spacing w:line="276" w:lineRule="auto"/>
        <w:jc w:val="both"/>
        <w:rPr>
          <w:rFonts w:ascii="Arial" w:hAnsi="Arial" w:cs="Arial"/>
          <w:lang w:val="en-GB"/>
        </w:rPr>
      </w:pPr>
    </w:p>
    <w:p w14:paraId="37836905" w14:textId="77777777" w:rsidR="0054578A" w:rsidRPr="00C33258" w:rsidRDefault="00623B4D" w:rsidP="008E436B">
      <w:pPr>
        <w:spacing w:line="276" w:lineRule="auto"/>
        <w:jc w:val="both"/>
        <w:rPr>
          <w:rFonts w:ascii="Arial" w:hAnsi="Arial" w:cs="Arial"/>
          <w:b/>
          <w:bCs/>
        </w:rPr>
      </w:pPr>
      <w:r w:rsidRPr="00C33258">
        <w:rPr>
          <w:rFonts w:ascii="Arial" w:hAnsi="Arial" w:cs="Arial"/>
          <w:b/>
          <w:bCs/>
        </w:rPr>
        <w:t xml:space="preserve">ABOUT </w:t>
      </w:r>
      <w:r w:rsidR="0054578A" w:rsidRPr="00C33258">
        <w:rPr>
          <w:rFonts w:ascii="Arial" w:hAnsi="Arial" w:cs="Arial"/>
          <w:b/>
          <w:bCs/>
        </w:rPr>
        <w:t>THE JOB:</w:t>
      </w:r>
    </w:p>
    <w:p w14:paraId="64541227" w14:textId="1F44CBB9" w:rsidR="00AE619A" w:rsidRPr="007E45C5" w:rsidRDefault="00F3035F" w:rsidP="00AE619A">
      <w:pPr>
        <w:jc w:val="both"/>
        <w:rPr>
          <w:rFonts w:ascii="Arial" w:hAnsi="Arial" w:cs="Arial"/>
          <w:sz w:val="20"/>
        </w:rPr>
      </w:pPr>
      <w:r w:rsidRPr="00F3035F">
        <w:rPr>
          <w:rFonts w:ascii="Arial" w:hAnsi="Arial" w:cs="Arial"/>
          <w:bCs/>
          <w:lang w:val="en-GB"/>
        </w:rPr>
        <w:t xml:space="preserve">The role of a </w:t>
      </w:r>
      <w:r w:rsidR="007B009B">
        <w:rPr>
          <w:rFonts w:ascii="Arial" w:hAnsi="Arial" w:cs="Arial"/>
          <w:bCs/>
          <w:lang w:val="en-GB"/>
        </w:rPr>
        <w:t xml:space="preserve">Legal Advisor is </w:t>
      </w:r>
      <w:r w:rsidR="007E45C5">
        <w:rPr>
          <w:rFonts w:ascii="Arial" w:hAnsi="Arial" w:cs="Arial"/>
          <w:bCs/>
          <w:lang w:val="en-GB"/>
        </w:rPr>
        <w:t xml:space="preserve">responsible </w:t>
      </w:r>
      <w:r w:rsidR="007B009B">
        <w:rPr>
          <w:rFonts w:ascii="Arial" w:hAnsi="Arial" w:cs="Arial"/>
          <w:bCs/>
          <w:lang w:val="en-GB"/>
        </w:rPr>
        <w:t xml:space="preserve">to </w:t>
      </w:r>
      <w:r w:rsidR="007B009B" w:rsidRPr="0015236D">
        <w:rPr>
          <w:rFonts w:ascii="Arial" w:hAnsi="Arial" w:cs="Arial"/>
          <w:bCs/>
          <w:lang w:val="en-GB"/>
        </w:rPr>
        <w:t>provide legal support to enable effective contract management, compliance tracking, and dispute resolution coordination while ensuring adherence to legislative and governance frameworks.</w:t>
      </w:r>
    </w:p>
    <w:p w14:paraId="08494228" w14:textId="77777777" w:rsidR="006005A0" w:rsidRDefault="006005A0" w:rsidP="001D7C2C">
      <w:pPr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7D7B9FCA" w14:textId="77777777" w:rsidR="0052211A" w:rsidRPr="00C33258" w:rsidRDefault="0052211A" w:rsidP="006C10B5">
      <w:pPr>
        <w:spacing w:line="276" w:lineRule="auto"/>
        <w:rPr>
          <w:rFonts w:ascii="Arial" w:hAnsi="Arial" w:cs="Arial"/>
          <w:b/>
          <w:bCs/>
        </w:rPr>
      </w:pPr>
      <w:bookmarkStart w:id="0" w:name="_Hlk203073160"/>
      <w:r w:rsidRPr="00C33258">
        <w:rPr>
          <w:rFonts w:ascii="Arial" w:hAnsi="Arial" w:cs="Arial"/>
          <w:b/>
          <w:bCs/>
        </w:rPr>
        <w:t>QUALIFICATIONS AND EXPERIENCE</w:t>
      </w:r>
      <w:bookmarkEnd w:id="0"/>
    </w:p>
    <w:p w14:paraId="0AAE0F7B" w14:textId="77777777" w:rsidR="00AE619A" w:rsidRPr="007B009B" w:rsidRDefault="00217F37" w:rsidP="00AE619A">
      <w:pPr>
        <w:spacing w:line="276" w:lineRule="auto"/>
        <w:jc w:val="both"/>
        <w:rPr>
          <w:rFonts w:ascii="Arial" w:hAnsi="Arial" w:cs="Arial"/>
          <w:b/>
          <w:bCs/>
        </w:rPr>
      </w:pPr>
      <w:r w:rsidRPr="007B009B">
        <w:rPr>
          <w:rFonts w:ascii="Arial" w:hAnsi="Arial" w:cs="Arial"/>
          <w:b/>
          <w:bCs/>
        </w:rPr>
        <w:t xml:space="preserve">Essential: </w:t>
      </w:r>
    </w:p>
    <w:p w14:paraId="5294A857" w14:textId="77777777" w:rsidR="007B009B" w:rsidRPr="003442F1" w:rsidRDefault="007B009B" w:rsidP="007B009B">
      <w:pPr>
        <w:pStyle w:val="ListParagraph"/>
        <w:numPr>
          <w:ilvl w:val="0"/>
          <w:numId w:val="45"/>
        </w:numPr>
        <w:tabs>
          <w:tab w:val="left" w:pos="42"/>
        </w:tabs>
        <w:ind w:left="464" w:hanging="426"/>
        <w:jc w:val="both"/>
        <w:rPr>
          <w:rFonts w:ascii="Arial" w:hAnsi="Arial" w:cs="Arial"/>
          <w:b/>
          <w:sz w:val="20"/>
          <w:szCs w:val="22"/>
          <w:u w:val="single"/>
          <w:lang w:val="en-GB"/>
        </w:rPr>
      </w:pPr>
      <w:r w:rsidRPr="003442F1">
        <w:rPr>
          <w:rFonts w:ascii="Arial" w:eastAsia="Times New Roman" w:hAnsi="Arial" w:cs="Arial"/>
          <w:sz w:val="22"/>
          <w:lang w:val="en-GB"/>
        </w:rPr>
        <w:t xml:space="preserve">LLB Degree or Relevant Bachelor's Degree qualification in Law, Corporate Governance, Commercial Law, Regulatory Law, or related field </w:t>
      </w:r>
    </w:p>
    <w:p w14:paraId="2C0AF676" w14:textId="77777777" w:rsidR="007B009B" w:rsidRDefault="007B009B" w:rsidP="00AE619A">
      <w:pPr>
        <w:contextualSpacing/>
        <w:rPr>
          <w:rFonts w:ascii="Arial" w:hAnsi="Arial" w:cs="Arial"/>
          <w:b/>
          <w:bCs/>
          <w:i/>
        </w:rPr>
      </w:pPr>
    </w:p>
    <w:p w14:paraId="3B9DD313" w14:textId="77777777" w:rsidR="00AE619A" w:rsidRPr="007B009B" w:rsidRDefault="00731350" w:rsidP="00AE619A">
      <w:pPr>
        <w:contextualSpacing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7B009B">
        <w:rPr>
          <w:rFonts w:ascii="Arial" w:hAnsi="Arial" w:cs="Arial"/>
          <w:b/>
          <w:bCs/>
        </w:rPr>
        <w:t xml:space="preserve">Essential: </w:t>
      </w:r>
    </w:p>
    <w:p w14:paraId="30B7614F" w14:textId="77777777" w:rsidR="007B009B" w:rsidRPr="006C7FE0" w:rsidRDefault="007B009B" w:rsidP="007B009B">
      <w:pPr>
        <w:pStyle w:val="ListParagraph"/>
        <w:numPr>
          <w:ilvl w:val="0"/>
          <w:numId w:val="46"/>
        </w:numPr>
        <w:ind w:left="464" w:hanging="464"/>
        <w:rPr>
          <w:rFonts w:ascii="Arial" w:hAnsi="Arial" w:cs="Arial"/>
          <w:sz w:val="22"/>
          <w:lang w:val="en-GB"/>
        </w:rPr>
      </w:pPr>
      <w:r w:rsidRPr="006C7FE0">
        <w:rPr>
          <w:rFonts w:ascii="Arial" w:hAnsi="Arial" w:cs="Arial"/>
          <w:sz w:val="22"/>
          <w:lang w:val="en-GB"/>
        </w:rPr>
        <w:t xml:space="preserve">Minimum 5 years' experience in legal advisory, commercial law, corporate governance, regulatory compliance, or litigation management  </w:t>
      </w:r>
    </w:p>
    <w:p w14:paraId="061CF2A3" w14:textId="77777777" w:rsidR="007B009B" w:rsidRPr="006C7FE0" w:rsidRDefault="007B009B" w:rsidP="007B009B">
      <w:pPr>
        <w:pStyle w:val="ListParagraph"/>
        <w:numPr>
          <w:ilvl w:val="0"/>
          <w:numId w:val="46"/>
        </w:numPr>
        <w:ind w:left="464" w:hanging="464"/>
        <w:rPr>
          <w:rFonts w:ascii="Arial" w:hAnsi="Arial" w:cs="Arial"/>
          <w:sz w:val="22"/>
          <w:lang w:val="en-GB"/>
        </w:rPr>
      </w:pPr>
      <w:r w:rsidRPr="006C7FE0">
        <w:rPr>
          <w:rFonts w:ascii="Arial" w:hAnsi="Arial" w:cs="Arial"/>
          <w:sz w:val="22"/>
          <w:lang w:val="en-GB"/>
        </w:rPr>
        <w:t>Exposure to drafting and reviewing standard contracts, legal documents, or policy instruments under supervision.</w:t>
      </w:r>
    </w:p>
    <w:p w14:paraId="1F951003" w14:textId="77777777" w:rsidR="007B009B" w:rsidRPr="006C7FE0" w:rsidRDefault="007B009B" w:rsidP="007B009B">
      <w:pPr>
        <w:pStyle w:val="ListParagraph"/>
        <w:numPr>
          <w:ilvl w:val="0"/>
          <w:numId w:val="46"/>
        </w:numPr>
        <w:ind w:left="464" w:hanging="464"/>
        <w:rPr>
          <w:rFonts w:ascii="Arial" w:hAnsi="Arial" w:cs="Arial"/>
          <w:sz w:val="22"/>
          <w:lang w:val="en-GB"/>
        </w:rPr>
      </w:pPr>
      <w:r w:rsidRPr="006C7FE0">
        <w:rPr>
          <w:rFonts w:ascii="Arial" w:hAnsi="Arial" w:cs="Arial"/>
          <w:sz w:val="22"/>
          <w:lang w:val="en-GB"/>
        </w:rPr>
        <w:t>Basic understanding of commercial, governance, and regulatory legal principles.</w:t>
      </w:r>
    </w:p>
    <w:p w14:paraId="349410CB" w14:textId="77777777" w:rsidR="007B009B" w:rsidRPr="006C7FE0" w:rsidRDefault="007B009B" w:rsidP="007B009B">
      <w:pPr>
        <w:pStyle w:val="ListParagraph"/>
        <w:numPr>
          <w:ilvl w:val="0"/>
          <w:numId w:val="46"/>
        </w:numPr>
        <w:ind w:left="464" w:hanging="464"/>
        <w:rPr>
          <w:rFonts w:ascii="Arial" w:hAnsi="Arial" w:cs="Arial"/>
          <w:sz w:val="22"/>
          <w:lang w:val="en-GB"/>
        </w:rPr>
      </w:pPr>
      <w:r w:rsidRPr="006C7FE0">
        <w:rPr>
          <w:rFonts w:ascii="Arial" w:hAnsi="Arial" w:cs="Arial"/>
          <w:sz w:val="22"/>
          <w:lang w:val="en-GB"/>
        </w:rPr>
        <w:t>Experience assisting with legal research, compliance monitoring, and administrative legal support.</w:t>
      </w:r>
    </w:p>
    <w:p w14:paraId="2F54FD16" w14:textId="77777777" w:rsidR="007B009B" w:rsidRPr="006C7FE0" w:rsidRDefault="007B009B" w:rsidP="007B009B">
      <w:pPr>
        <w:pStyle w:val="ListParagraph"/>
        <w:numPr>
          <w:ilvl w:val="0"/>
          <w:numId w:val="46"/>
        </w:numPr>
        <w:ind w:left="464" w:hanging="464"/>
        <w:rPr>
          <w:rFonts w:ascii="Arial" w:hAnsi="Arial" w:cs="Arial"/>
          <w:sz w:val="22"/>
          <w:lang w:val="en-GB"/>
        </w:rPr>
      </w:pPr>
      <w:r w:rsidRPr="006C7FE0">
        <w:rPr>
          <w:rFonts w:ascii="Arial" w:hAnsi="Arial" w:cs="Arial"/>
          <w:sz w:val="22"/>
          <w:lang w:val="en-GB"/>
        </w:rPr>
        <w:t>Exposure to legal advisory support within a team environment, with increasing responsibility over time.</w:t>
      </w:r>
    </w:p>
    <w:p w14:paraId="6A7DF774" w14:textId="2D4839D8" w:rsidR="00AE619A" w:rsidRDefault="007B009B" w:rsidP="007B009B">
      <w:pPr>
        <w:pStyle w:val="ListParagraph"/>
        <w:spacing w:line="276" w:lineRule="auto"/>
        <w:ind w:left="426"/>
        <w:jc w:val="both"/>
        <w:rPr>
          <w:rFonts w:ascii="Arial" w:hAnsi="Arial" w:cs="Arial"/>
          <w:sz w:val="22"/>
          <w:lang w:val="en-GB"/>
        </w:rPr>
      </w:pPr>
      <w:r w:rsidRPr="006C7FE0">
        <w:rPr>
          <w:rFonts w:ascii="Arial" w:hAnsi="Arial" w:cs="Arial"/>
          <w:sz w:val="22"/>
          <w:lang w:val="en-GB"/>
        </w:rPr>
        <w:t>Ability to escalate complex legal issues and work under guidance of senior legal practitioners.</w:t>
      </w:r>
    </w:p>
    <w:p w14:paraId="46DFF1CE" w14:textId="77777777" w:rsidR="007E45C5" w:rsidRPr="00731350" w:rsidRDefault="007E45C5" w:rsidP="007B009B">
      <w:pPr>
        <w:pStyle w:val="ListParagraph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D8AFB66" w14:textId="77777777" w:rsidR="00D927CB" w:rsidRDefault="00AE619A" w:rsidP="00AE619A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PROFESSIONAL MEMBERSHIP</w:t>
      </w:r>
    </w:p>
    <w:p w14:paraId="57DB6539" w14:textId="77777777" w:rsidR="00AE619A" w:rsidRPr="007B009B" w:rsidRDefault="00AE619A" w:rsidP="00AE619A">
      <w:pPr>
        <w:spacing w:line="276" w:lineRule="auto"/>
        <w:jc w:val="both"/>
        <w:rPr>
          <w:rFonts w:ascii="Arial" w:hAnsi="Arial" w:cs="Arial"/>
          <w:b/>
          <w:bCs/>
        </w:rPr>
      </w:pPr>
      <w:r w:rsidRPr="007B009B">
        <w:rPr>
          <w:rFonts w:ascii="Arial" w:hAnsi="Arial" w:cs="Arial"/>
          <w:b/>
          <w:bCs/>
        </w:rPr>
        <w:t>Added Advantage:</w:t>
      </w:r>
    </w:p>
    <w:p w14:paraId="16C72E93" w14:textId="77777777" w:rsidR="007B009B" w:rsidRPr="006C7FE0" w:rsidRDefault="007B009B" w:rsidP="007B009B">
      <w:pPr>
        <w:pStyle w:val="ListParagraph"/>
        <w:numPr>
          <w:ilvl w:val="0"/>
          <w:numId w:val="45"/>
        </w:numPr>
        <w:tabs>
          <w:tab w:val="left" w:pos="42"/>
        </w:tabs>
        <w:ind w:left="464" w:hanging="426"/>
        <w:jc w:val="both"/>
        <w:rPr>
          <w:rFonts w:ascii="Arial" w:hAnsi="Arial" w:cs="Arial"/>
          <w:b/>
          <w:sz w:val="20"/>
          <w:szCs w:val="22"/>
          <w:u w:val="single"/>
          <w:lang w:val="en-GB"/>
        </w:rPr>
      </w:pPr>
      <w:r w:rsidRPr="006C7FE0">
        <w:rPr>
          <w:rFonts w:ascii="Arial" w:eastAsia="Times New Roman" w:hAnsi="Arial" w:cs="Arial"/>
          <w:sz w:val="22"/>
          <w:lang w:val="en-GB"/>
        </w:rPr>
        <w:t>Registration with a relevant body is recommended.</w:t>
      </w:r>
    </w:p>
    <w:p w14:paraId="72528255" w14:textId="77777777" w:rsidR="00AE619A" w:rsidRPr="00AE619A" w:rsidRDefault="00AE619A" w:rsidP="00AE619A">
      <w:pPr>
        <w:spacing w:line="276" w:lineRule="auto"/>
        <w:jc w:val="both"/>
        <w:rPr>
          <w:rFonts w:ascii="Arial" w:hAnsi="Arial" w:cs="Arial"/>
        </w:rPr>
      </w:pPr>
    </w:p>
    <w:p w14:paraId="625EFB47" w14:textId="77777777" w:rsidR="007A29DE" w:rsidRPr="007A29DE" w:rsidRDefault="006E2966" w:rsidP="007A29DE">
      <w:pPr>
        <w:spacing w:line="276" w:lineRule="auto"/>
        <w:jc w:val="both"/>
        <w:rPr>
          <w:rFonts w:ascii="Arial" w:hAnsi="Arial" w:cs="Arial"/>
          <w:b/>
          <w:bCs/>
        </w:rPr>
      </w:pPr>
      <w:r w:rsidRPr="00E53C64">
        <w:rPr>
          <w:rFonts w:ascii="Arial" w:hAnsi="Arial" w:cs="Arial"/>
          <w:b/>
          <w:bCs/>
        </w:rPr>
        <w:t xml:space="preserve">CRITICAL PERFORMANCE </w:t>
      </w:r>
      <w:r w:rsidR="007A29DE" w:rsidRPr="00E53C64">
        <w:rPr>
          <w:rFonts w:ascii="Arial" w:hAnsi="Arial" w:cs="Arial"/>
          <w:b/>
          <w:bCs/>
        </w:rPr>
        <w:t>AREA</w:t>
      </w:r>
    </w:p>
    <w:p w14:paraId="70DAAB21" w14:textId="77777777" w:rsidR="007B009B" w:rsidRPr="0015236D" w:rsidRDefault="007B009B" w:rsidP="007B009B">
      <w:r w:rsidRPr="0015236D">
        <w:rPr>
          <w:rFonts w:ascii="Arial" w:hAnsi="Arial" w:cs="Arial"/>
          <w:b/>
          <w:lang w:val="en-GB"/>
        </w:rPr>
        <w:t xml:space="preserve">Provide expert legal advisory services  </w:t>
      </w:r>
    </w:p>
    <w:p w14:paraId="0FE4171D" w14:textId="77777777" w:rsidR="007B009B" w:rsidRPr="0015236D" w:rsidRDefault="007B009B" w:rsidP="007B009B">
      <w:pPr>
        <w:numPr>
          <w:ilvl w:val="0"/>
          <w:numId w:val="48"/>
        </w:numPr>
        <w:spacing w:after="100" w:afterAutospacing="1"/>
        <w:ind w:left="464" w:hanging="464"/>
        <w:contextualSpacing/>
        <w:jc w:val="both"/>
        <w:rPr>
          <w:rFonts w:ascii="Arial" w:hAnsi="Arial" w:cs="Arial"/>
          <w:bCs/>
          <w:lang w:val="en-GB"/>
        </w:rPr>
      </w:pPr>
      <w:r w:rsidRPr="0015236D">
        <w:rPr>
          <w:rFonts w:ascii="Arial" w:hAnsi="Arial" w:cs="Arial"/>
          <w:bCs/>
          <w:lang w:val="en-GB"/>
        </w:rPr>
        <w:t>Provide legal support and advice on routine commercial, contractual, and governance matters under supervision.</w:t>
      </w:r>
    </w:p>
    <w:p w14:paraId="3C576C68" w14:textId="77777777" w:rsidR="007B009B" w:rsidRPr="0015236D" w:rsidRDefault="007B009B" w:rsidP="007B009B">
      <w:pPr>
        <w:numPr>
          <w:ilvl w:val="0"/>
          <w:numId w:val="48"/>
        </w:numPr>
        <w:spacing w:before="100" w:beforeAutospacing="1" w:after="100" w:afterAutospacing="1"/>
        <w:ind w:left="464" w:hanging="464"/>
        <w:contextualSpacing/>
        <w:jc w:val="both"/>
        <w:rPr>
          <w:rFonts w:ascii="Arial" w:hAnsi="Arial" w:cs="Arial"/>
          <w:bCs/>
          <w:lang w:val="en-GB"/>
        </w:rPr>
      </w:pPr>
      <w:r w:rsidRPr="0015236D">
        <w:rPr>
          <w:rFonts w:ascii="Arial" w:hAnsi="Arial" w:cs="Arial"/>
          <w:bCs/>
          <w:lang w:val="en-GB"/>
        </w:rPr>
        <w:t>Assist in interpreting legislation, policies, and procedures into clear guidance for operational use.</w:t>
      </w:r>
    </w:p>
    <w:p w14:paraId="00E6A674" w14:textId="77777777" w:rsidR="007B009B" w:rsidRPr="0015236D" w:rsidRDefault="007B009B" w:rsidP="007B009B">
      <w:pPr>
        <w:numPr>
          <w:ilvl w:val="0"/>
          <w:numId w:val="48"/>
        </w:numPr>
        <w:spacing w:before="100" w:beforeAutospacing="1" w:after="100" w:afterAutospacing="1"/>
        <w:ind w:left="464" w:hanging="464"/>
        <w:contextualSpacing/>
        <w:jc w:val="both"/>
        <w:rPr>
          <w:rFonts w:ascii="Arial" w:hAnsi="Arial" w:cs="Arial"/>
          <w:bCs/>
          <w:lang w:val="en-GB"/>
        </w:rPr>
      </w:pPr>
      <w:r w:rsidRPr="0015236D">
        <w:rPr>
          <w:rFonts w:ascii="Arial" w:hAnsi="Arial" w:cs="Arial"/>
          <w:bCs/>
          <w:lang w:val="en-GB"/>
        </w:rPr>
        <w:t>Support identification of legal and governance risks and escalate complex issues to senior advisors.</w:t>
      </w:r>
    </w:p>
    <w:p w14:paraId="2B8C6D5C" w14:textId="77777777" w:rsidR="007B009B" w:rsidRPr="0015236D" w:rsidRDefault="007B009B" w:rsidP="007B009B">
      <w:pPr>
        <w:numPr>
          <w:ilvl w:val="0"/>
          <w:numId w:val="48"/>
        </w:numPr>
        <w:spacing w:before="100" w:beforeAutospacing="1" w:after="100" w:afterAutospacing="1"/>
        <w:ind w:left="464" w:hanging="464"/>
        <w:contextualSpacing/>
        <w:jc w:val="both"/>
        <w:rPr>
          <w:rFonts w:ascii="Arial" w:hAnsi="Arial" w:cs="Arial"/>
          <w:bCs/>
          <w:lang w:val="en-GB"/>
        </w:rPr>
      </w:pPr>
      <w:r w:rsidRPr="0015236D">
        <w:rPr>
          <w:rFonts w:ascii="Arial" w:hAnsi="Arial" w:cs="Arial"/>
          <w:bCs/>
          <w:lang w:val="en-GB"/>
        </w:rPr>
        <w:t>Provide input to day-to-day operational queries requiring standard legal interpretation.</w:t>
      </w:r>
    </w:p>
    <w:p w14:paraId="454C2542" w14:textId="77777777" w:rsidR="007B009B" w:rsidRPr="0015236D" w:rsidRDefault="007B009B" w:rsidP="007B009B">
      <w:pPr>
        <w:numPr>
          <w:ilvl w:val="0"/>
          <w:numId w:val="48"/>
        </w:numPr>
        <w:spacing w:before="100" w:beforeAutospacing="1" w:after="100" w:afterAutospacing="1"/>
        <w:ind w:left="464" w:hanging="464"/>
        <w:contextualSpacing/>
        <w:jc w:val="both"/>
        <w:rPr>
          <w:rFonts w:ascii="Arial" w:hAnsi="Arial" w:cs="Arial"/>
          <w:bCs/>
          <w:lang w:val="en-GB"/>
        </w:rPr>
      </w:pPr>
      <w:r w:rsidRPr="0015236D">
        <w:rPr>
          <w:rFonts w:ascii="Arial" w:hAnsi="Arial" w:cs="Arial"/>
          <w:bCs/>
          <w:lang w:val="en-GB"/>
        </w:rPr>
        <w:t>Assist in preparing legal opinions, briefs, and advisory notes for review by senior legal staff.</w:t>
      </w:r>
    </w:p>
    <w:p w14:paraId="153E3B38" w14:textId="77777777" w:rsidR="007B009B" w:rsidRDefault="007B009B" w:rsidP="007B009B">
      <w:pPr>
        <w:numPr>
          <w:ilvl w:val="0"/>
          <w:numId w:val="48"/>
        </w:numPr>
        <w:ind w:left="464" w:hanging="464"/>
        <w:contextualSpacing/>
        <w:jc w:val="both"/>
        <w:rPr>
          <w:rFonts w:ascii="Arial" w:hAnsi="Arial" w:cs="Arial"/>
          <w:bCs/>
          <w:lang w:val="en-GB"/>
        </w:rPr>
      </w:pPr>
      <w:r w:rsidRPr="0015236D">
        <w:rPr>
          <w:rFonts w:ascii="Arial" w:hAnsi="Arial" w:cs="Arial"/>
          <w:bCs/>
          <w:lang w:val="en-GB"/>
        </w:rPr>
        <w:t>Support documentation of legal guidance to ensure consistency in application.</w:t>
      </w:r>
    </w:p>
    <w:p w14:paraId="0F72943C" w14:textId="77777777" w:rsidR="007B009B" w:rsidRDefault="007B009B" w:rsidP="007B009B">
      <w:pPr>
        <w:rPr>
          <w:rFonts w:ascii="Arial" w:hAnsi="Arial" w:cs="Arial"/>
          <w:b/>
          <w:lang w:val="en-GB"/>
        </w:rPr>
      </w:pPr>
    </w:p>
    <w:p w14:paraId="39AD80D0" w14:textId="77777777" w:rsidR="007B009B" w:rsidRPr="003442F1" w:rsidRDefault="007B009B" w:rsidP="007B009B">
      <w:r w:rsidRPr="003442F1">
        <w:rPr>
          <w:rFonts w:ascii="Arial" w:hAnsi="Arial" w:cs="Arial"/>
          <w:b/>
          <w:lang w:val="en-GB"/>
        </w:rPr>
        <w:t>Draft, review, and negotiate contracts and legal agreements</w:t>
      </w:r>
    </w:p>
    <w:p w14:paraId="50337C2F" w14:textId="77777777" w:rsidR="007B009B" w:rsidRPr="003442F1" w:rsidRDefault="007B009B" w:rsidP="007B009B">
      <w:pPr>
        <w:pStyle w:val="ListParagraph"/>
        <w:numPr>
          <w:ilvl w:val="0"/>
          <w:numId w:val="47"/>
        </w:numPr>
        <w:ind w:left="464" w:hanging="426"/>
        <w:contextualSpacing/>
        <w:jc w:val="both"/>
        <w:rPr>
          <w:rFonts w:ascii="Arial" w:hAnsi="Arial" w:cs="Arial"/>
          <w:bCs/>
          <w:sz w:val="22"/>
          <w:lang w:val="en-GB"/>
        </w:rPr>
      </w:pPr>
      <w:r w:rsidRPr="003442F1">
        <w:rPr>
          <w:rFonts w:ascii="Arial" w:hAnsi="Arial" w:cs="Arial"/>
          <w:bCs/>
          <w:sz w:val="22"/>
          <w:lang w:val="en-GB"/>
        </w:rPr>
        <w:t>Draft and review standard contracts, MOUs, SLAs, and template-based legal documents.</w:t>
      </w:r>
    </w:p>
    <w:p w14:paraId="623001FF" w14:textId="77777777" w:rsidR="007B009B" w:rsidRPr="003442F1" w:rsidRDefault="007B009B" w:rsidP="007B009B">
      <w:pPr>
        <w:pStyle w:val="ListParagraph"/>
        <w:numPr>
          <w:ilvl w:val="0"/>
          <w:numId w:val="47"/>
        </w:numPr>
        <w:ind w:left="464" w:hanging="426"/>
        <w:contextualSpacing/>
        <w:jc w:val="both"/>
        <w:rPr>
          <w:rFonts w:ascii="Arial" w:hAnsi="Arial" w:cs="Arial"/>
          <w:bCs/>
          <w:sz w:val="22"/>
          <w:lang w:val="en-GB"/>
        </w:rPr>
      </w:pPr>
      <w:r w:rsidRPr="003442F1">
        <w:rPr>
          <w:rFonts w:ascii="Arial" w:hAnsi="Arial" w:cs="Arial"/>
          <w:bCs/>
          <w:sz w:val="22"/>
          <w:lang w:val="en-GB"/>
        </w:rPr>
        <w:t>Ensure contracts comply with approved templates, policies, and governance requirements.</w:t>
      </w:r>
    </w:p>
    <w:p w14:paraId="66C97531" w14:textId="77777777" w:rsidR="007B009B" w:rsidRPr="003442F1" w:rsidRDefault="007B009B" w:rsidP="007B009B">
      <w:pPr>
        <w:pStyle w:val="ListParagraph"/>
        <w:numPr>
          <w:ilvl w:val="0"/>
          <w:numId w:val="47"/>
        </w:numPr>
        <w:ind w:left="464" w:hanging="426"/>
        <w:contextualSpacing/>
        <w:jc w:val="both"/>
        <w:rPr>
          <w:rFonts w:ascii="Arial" w:hAnsi="Arial" w:cs="Arial"/>
          <w:bCs/>
          <w:sz w:val="22"/>
          <w:lang w:val="en-GB"/>
        </w:rPr>
      </w:pPr>
      <w:r w:rsidRPr="003442F1">
        <w:rPr>
          <w:rFonts w:ascii="Arial" w:hAnsi="Arial" w:cs="Arial"/>
          <w:bCs/>
          <w:sz w:val="22"/>
          <w:lang w:val="en-GB"/>
        </w:rPr>
        <w:t>Support review of basic contractual clauses including terms, warranties, and standard liability provisions.</w:t>
      </w:r>
    </w:p>
    <w:p w14:paraId="59A1C5AC" w14:textId="77777777" w:rsidR="007B009B" w:rsidRPr="003442F1" w:rsidRDefault="007B009B" w:rsidP="007B009B">
      <w:pPr>
        <w:pStyle w:val="ListParagraph"/>
        <w:numPr>
          <w:ilvl w:val="0"/>
          <w:numId w:val="47"/>
        </w:numPr>
        <w:ind w:left="464" w:hanging="426"/>
        <w:contextualSpacing/>
        <w:jc w:val="both"/>
        <w:rPr>
          <w:rFonts w:ascii="Arial" w:hAnsi="Arial" w:cs="Arial"/>
          <w:bCs/>
          <w:sz w:val="22"/>
          <w:lang w:val="en-GB"/>
        </w:rPr>
      </w:pPr>
      <w:r w:rsidRPr="003442F1">
        <w:rPr>
          <w:rFonts w:ascii="Arial" w:hAnsi="Arial" w:cs="Arial"/>
          <w:bCs/>
          <w:sz w:val="22"/>
          <w:lang w:val="en-GB"/>
        </w:rPr>
        <w:t>Assist in contract administration, including tracking renewals, amendments, and documentation updates.</w:t>
      </w:r>
    </w:p>
    <w:p w14:paraId="2E292E67" w14:textId="77777777" w:rsidR="007B009B" w:rsidRPr="003442F1" w:rsidRDefault="007B009B" w:rsidP="007B009B">
      <w:pPr>
        <w:pStyle w:val="ListParagraph"/>
        <w:numPr>
          <w:ilvl w:val="0"/>
          <w:numId w:val="47"/>
        </w:numPr>
        <w:ind w:left="464" w:hanging="426"/>
        <w:contextualSpacing/>
        <w:jc w:val="both"/>
        <w:rPr>
          <w:rFonts w:ascii="Arial" w:hAnsi="Arial" w:cs="Arial"/>
          <w:bCs/>
          <w:sz w:val="22"/>
          <w:lang w:val="en-GB"/>
        </w:rPr>
      </w:pPr>
      <w:r w:rsidRPr="003442F1">
        <w:rPr>
          <w:rFonts w:ascii="Arial" w:hAnsi="Arial" w:cs="Arial"/>
          <w:bCs/>
          <w:sz w:val="22"/>
          <w:lang w:val="en-GB"/>
        </w:rPr>
        <w:t>Escalate non-standard or high-risk contractual issues to senior legal advisors.</w:t>
      </w:r>
    </w:p>
    <w:p w14:paraId="7CE5F3DD" w14:textId="77777777" w:rsidR="007B009B" w:rsidRPr="007B009B" w:rsidRDefault="007B009B" w:rsidP="00152CC8">
      <w:pPr>
        <w:pStyle w:val="ListParagraph"/>
        <w:numPr>
          <w:ilvl w:val="0"/>
          <w:numId w:val="47"/>
        </w:numPr>
        <w:spacing w:before="100" w:beforeAutospacing="1" w:after="100" w:afterAutospacing="1"/>
        <w:ind w:left="464" w:hanging="426"/>
        <w:contextualSpacing/>
        <w:jc w:val="both"/>
        <w:rPr>
          <w:sz w:val="22"/>
        </w:rPr>
      </w:pPr>
      <w:r w:rsidRPr="007B009B">
        <w:rPr>
          <w:rFonts w:ascii="Arial" w:hAnsi="Arial" w:cs="Arial"/>
          <w:bCs/>
          <w:sz w:val="22"/>
          <w:lang w:val="en-GB"/>
        </w:rPr>
        <w:t>Maintain accurate contract records and filing systems.</w:t>
      </w:r>
    </w:p>
    <w:p w14:paraId="1CC96C4F" w14:textId="77777777" w:rsidR="007B009B" w:rsidRPr="007B009B" w:rsidRDefault="007B009B" w:rsidP="007B009B">
      <w:pPr>
        <w:ind w:left="38"/>
        <w:contextualSpacing/>
        <w:jc w:val="both"/>
      </w:pPr>
      <w:r w:rsidRPr="007B009B">
        <w:rPr>
          <w:rFonts w:ascii="Arial" w:hAnsi="Arial" w:cs="Arial"/>
          <w:b/>
          <w:bCs/>
        </w:rPr>
        <w:t>Ensure legal compliance and regulatory adherence</w:t>
      </w:r>
    </w:p>
    <w:p w14:paraId="764CD276" w14:textId="77777777" w:rsidR="007B009B" w:rsidRPr="003442F1" w:rsidRDefault="007B009B" w:rsidP="007B009B">
      <w:pPr>
        <w:pStyle w:val="ListParagraph"/>
        <w:numPr>
          <w:ilvl w:val="0"/>
          <w:numId w:val="48"/>
        </w:numPr>
        <w:ind w:left="464" w:hanging="464"/>
        <w:contextualSpacing/>
        <w:rPr>
          <w:rFonts w:ascii="Arial" w:hAnsi="Arial" w:cs="Arial"/>
          <w:bCs/>
          <w:sz w:val="22"/>
          <w:lang w:val="en-GB"/>
        </w:rPr>
      </w:pPr>
      <w:r w:rsidRPr="003442F1">
        <w:rPr>
          <w:rFonts w:ascii="Arial" w:hAnsi="Arial" w:cs="Arial"/>
          <w:bCs/>
          <w:sz w:val="22"/>
          <w:lang w:val="en-GB"/>
        </w:rPr>
        <w:t>Assist in monitoring legislative and regulatory updates relevant to organisational activities.</w:t>
      </w:r>
    </w:p>
    <w:p w14:paraId="7C32E8CF" w14:textId="77777777" w:rsidR="007B009B" w:rsidRPr="003442F1" w:rsidRDefault="007B009B" w:rsidP="007B009B">
      <w:pPr>
        <w:pStyle w:val="ListParagraph"/>
        <w:numPr>
          <w:ilvl w:val="0"/>
          <w:numId w:val="48"/>
        </w:numPr>
        <w:ind w:left="464" w:hanging="464"/>
        <w:contextualSpacing/>
        <w:rPr>
          <w:rFonts w:ascii="Arial" w:hAnsi="Arial" w:cs="Arial"/>
          <w:bCs/>
          <w:sz w:val="22"/>
          <w:lang w:val="en-GB"/>
        </w:rPr>
      </w:pPr>
      <w:r w:rsidRPr="003442F1">
        <w:rPr>
          <w:rFonts w:ascii="Arial" w:hAnsi="Arial" w:cs="Arial"/>
          <w:bCs/>
          <w:sz w:val="22"/>
          <w:lang w:val="en-GB"/>
        </w:rPr>
        <w:t>Support implementation of compliance requirements through administrative and operational guidance.</w:t>
      </w:r>
    </w:p>
    <w:p w14:paraId="481A356D" w14:textId="77777777" w:rsidR="007B009B" w:rsidRPr="003442F1" w:rsidRDefault="007B009B" w:rsidP="007B009B">
      <w:pPr>
        <w:pStyle w:val="ListParagraph"/>
        <w:numPr>
          <w:ilvl w:val="0"/>
          <w:numId w:val="48"/>
        </w:numPr>
        <w:ind w:left="464" w:hanging="464"/>
        <w:contextualSpacing/>
        <w:rPr>
          <w:rFonts w:ascii="Arial" w:hAnsi="Arial" w:cs="Arial"/>
          <w:bCs/>
          <w:sz w:val="22"/>
          <w:lang w:val="en-GB"/>
        </w:rPr>
      </w:pPr>
      <w:r w:rsidRPr="003442F1">
        <w:rPr>
          <w:rFonts w:ascii="Arial" w:hAnsi="Arial" w:cs="Arial"/>
          <w:bCs/>
          <w:sz w:val="22"/>
          <w:lang w:val="en-GB"/>
        </w:rPr>
        <w:t>Contribute to preparation of compliance reports and documentation.</w:t>
      </w:r>
    </w:p>
    <w:p w14:paraId="3080638D" w14:textId="77777777" w:rsidR="007B009B" w:rsidRPr="003442F1" w:rsidRDefault="007B009B" w:rsidP="007B009B">
      <w:pPr>
        <w:pStyle w:val="ListParagraph"/>
        <w:numPr>
          <w:ilvl w:val="0"/>
          <w:numId w:val="48"/>
        </w:numPr>
        <w:ind w:left="464" w:hanging="464"/>
        <w:contextualSpacing/>
        <w:rPr>
          <w:rFonts w:ascii="Arial" w:hAnsi="Arial" w:cs="Arial"/>
          <w:bCs/>
          <w:sz w:val="22"/>
          <w:lang w:val="en-GB"/>
        </w:rPr>
      </w:pPr>
      <w:r w:rsidRPr="003442F1">
        <w:rPr>
          <w:rFonts w:ascii="Arial" w:hAnsi="Arial" w:cs="Arial"/>
          <w:bCs/>
          <w:sz w:val="22"/>
          <w:lang w:val="en-GB"/>
        </w:rPr>
        <w:t>Assist in updating policies, procedures, and compliance checklists.</w:t>
      </w:r>
    </w:p>
    <w:p w14:paraId="4877E09A" w14:textId="77777777" w:rsidR="007B009B" w:rsidRPr="003442F1" w:rsidRDefault="007B009B" w:rsidP="007B009B">
      <w:pPr>
        <w:pStyle w:val="ListParagraph"/>
        <w:numPr>
          <w:ilvl w:val="0"/>
          <w:numId w:val="48"/>
        </w:numPr>
        <w:ind w:left="464" w:hanging="464"/>
        <w:contextualSpacing/>
        <w:rPr>
          <w:rFonts w:ascii="Arial" w:hAnsi="Arial" w:cs="Arial"/>
          <w:bCs/>
          <w:sz w:val="22"/>
          <w:lang w:val="en-GB"/>
        </w:rPr>
      </w:pPr>
      <w:r w:rsidRPr="003442F1">
        <w:rPr>
          <w:rFonts w:ascii="Arial" w:hAnsi="Arial" w:cs="Arial"/>
          <w:bCs/>
          <w:sz w:val="22"/>
          <w:lang w:val="en-GB"/>
        </w:rPr>
        <w:t>Identify basic compliance gaps and escalate risks where necessary.</w:t>
      </w:r>
    </w:p>
    <w:p w14:paraId="39F05F9E" w14:textId="77777777" w:rsidR="007B009B" w:rsidRPr="003442F1" w:rsidRDefault="007B009B" w:rsidP="007B009B">
      <w:pPr>
        <w:pStyle w:val="ListParagraph"/>
        <w:numPr>
          <w:ilvl w:val="0"/>
          <w:numId w:val="48"/>
        </w:numPr>
        <w:ind w:left="464" w:hanging="464"/>
        <w:contextualSpacing/>
        <w:rPr>
          <w:rFonts w:ascii="Arial" w:hAnsi="Arial" w:cs="Arial"/>
          <w:bCs/>
          <w:sz w:val="22"/>
          <w:lang w:val="en-GB"/>
        </w:rPr>
      </w:pPr>
      <w:r w:rsidRPr="003442F1">
        <w:rPr>
          <w:rFonts w:ascii="Arial" w:hAnsi="Arial" w:cs="Arial"/>
          <w:bCs/>
          <w:sz w:val="22"/>
          <w:lang w:val="en-GB"/>
        </w:rPr>
        <w:t>Support awareness of compliance obligations across business units.</w:t>
      </w:r>
    </w:p>
    <w:p w14:paraId="55910AE9" w14:textId="77777777" w:rsidR="007B009B" w:rsidRDefault="007B009B" w:rsidP="007B009B">
      <w:pPr>
        <w:rPr>
          <w:rFonts w:ascii="Arial" w:hAnsi="Arial" w:cs="Arial"/>
          <w:b/>
          <w:lang w:val="en-GB"/>
        </w:rPr>
      </w:pPr>
    </w:p>
    <w:p w14:paraId="385C76AB" w14:textId="77777777" w:rsidR="007B009B" w:rsidRPr="003442F1" w:rsidRDefault="007B009B" w:rsidP="007B009B">
      <w:r w:rsidRPr="003442F1">
        <w:rPr>
          <w:rFonts w:ascii="Arial" w:hAnsi="Arial" w:cs="Arial"/>
          <w:b/>
          <w:lang w:val="en-GB"/>
        </w:rPr>
        <w:t>Support litigation, dispute resolution, and legal risk management</w:t>
      </w:r>
    </w:p>
    <w:p w14:paraId="4E4158C9" w14:textId="77777777" w:rsidR="007B009B" w:rsidRPr="003442F1" w:rsidRDefault="007B009B" w:rsidP="007B009B">
      <w:pPr>
        <w:pStyle w:val="ListParagraph"/>
        <w:numPr>
          <w:ilvl w:val="0"/>
          <w:numId w:val="48"/>
        </w:numPr>
        <w:ind w:left="464" w:hanging="426"/>
        <w:contextualSpacing/>
        <w:rPr>
          <w:rFonts w:ascii="Arial" w:hAnsi="Arial" w:cs="Arial"/>
          <w:bCs/>
          <w:sz w:val="22"/>
          <w:lang w:val="en-GB"/>
        </w:rPr>
      </w:pPr>
      <w:r w:rsidRPr="003442F1">
        <w:rPr>
          <w:rFonts w:ascii="Arial" w:hAnsi="Arial" w:cs="Arial"/>
          <w:bCs/>
          <w:sz w:val="22"/>
          <w:lang w:val="en-GB"/>
        </w:rPr>
        <w:t>Assist in managing routine disputes, claims, and legal queries under supervision.</w:t>
      </w:r>
    </w:p>
    <w:p w14:paraId="3BF7E89E" w14:textId="77777777" w:rsidR="007B009B" w:rsidRPr="003442F1" w:rsidRDefault="007B009B" w:rsidP="007B009B">
      <w:pPr>
        <w:pStyle w:val="ListParagraph"/>
        <w:numPr>
          <w:ilvl w:val="0"/>
          <w:numId w:val="48"/>
        </w:numPr>
        <w:ind w:left="464" w:hanging="426"/>
        <w:contextualSpacing/>
        <w:rPr>
          <w:rFonts w:ascii="Arial" w:hAnsi="Arial" w:cs="Arial"/>
          <w:bCs/>
          <w:sz w:val="22"/>
          <w:lang w:val="en-GB"/>
        </w:rPr>
      </w:pPr>
      <w:r w:rsidRPr="003442F1">
        <w:rPr>
          <w:rFonts w:ascii="Arial" w:hAnsi="Arial" w:cs="Arial"/>
          <w:bCs/>
          <w:sz w:val="22"/>
          <w:lang w:val="en-GB"/>
        </w:rPr>
        <w:t>Support preparation of documentation for external legal counsel.</w:t>
      </w:r>
    </w:p>
    <w:p w14:paraId="30A3C7D2" w14:textId="77777777" w:rsidR="007B009B" w:rsidRPr="003442F1" w:rsidRDefault="007B009B" w:rsidP="007B009B">
      <w:pPr>
        <w:pStyle w:val="ListParagraph"/>
        <w:numPr>
          <w:ilvl w:val="0"/>
          <w:numId w:val="48"/>
        </w:numPr>
        <w:ind w:left="464" w:hanging="426"/>
        <w:contextualSpacing/>
        <w:rPr>
          <w:rFonts w:ascii="Arial" w:hAnsi="Arial" w:cs="Arial"/>
          <w:bCs/>
          <w:sz w:val="22"/>
          <w:lang w:val="en-GB"/>
        </w:rPr>
      </w:pPr>
      <w:r w:rsidRPr="003442F1">
        <w:rPr>
          <w:rFonts w:ascii="Arial" w:hAnsi="Arial" w:cs="Arial"/>
          <w:bCs/>
          <w:sz w:val="22"/>
          <w:lang w:val="en-GB"/>
        </w:rPr>
        <w:t>Maintain records of disputes, claims, and legal matters.</w:t>
      </w:r>
    </w:p>
    <w:p w14:paraId="163595A3" w14:textId="77777777" w:rsidR="007B009B" w:rsidRPr="003442F1" w:rsidRDefault="007B009B" w:rsidP="007B009B">
      <w:pPr>
        <w:pStyle w:val="ListParagraph"/>
        <w:numPr>
          <w:ilvl w:val="0"/>
          <w:numId w:val="48"/>
        </w:numPr>
        <w:ind w:left="464" w:hanging="426"/>
        <w:contextualSpacing/>
        <w:rPr>
          <w:rFonts w:ascii="Arial" w:hAnsi="Arial" w:cs="Arial"/>
          <w:bCs/>
          <w:sz w:val="22"/>
          <w:lang w:val="en-GB"/>
        </w:rPr>
      </w:pPr>
      <w:r w:rsidRPr="003442F1">
        <w:rPr>
          <w:rFonts w:ascii="Arial" w:hAnsi="Arial" w:cs="Arial"/>
          <w:bCs/>
          <w:sz w:val="22"/>
          <w:lang w:val="en-GB"/>
        </w:rPr>
        <w:t>Assist in tracking legal risk registers and updating case status information.</w:t>
      </w:r>
    </w:p>
    <w:p w14:paraId="20BA5998" w14:textId="77777777" w:rsidR="007B009B" w:rsidRDefault="007B009B" w:rsidP="007B009B">
      <w:pPr>
        <w:pStyle w:val="ListParagraph"/>
        <w:numPr>
          <w:ilvl w:val="0"/>
          <w:numId w:val="48"/>
        </w:numPr>
        <w:ind w:left="464" w:hanging="426"/>
        <w:contextualSpacing/>
        <w:rPr>
          <w:rFonts w:ascii="Arial" w:hAnsi="Arial" w:cs="Arial"/>
          <w:bCs/>
          <w:sz w:val="22"/>
          <w:lang w:val="en-GB"/>
        </w:rPr>
      </w:pPr>
      <w:r w:rsidRPr="003442F1">
        <w:rPr>
          <w:rFonts w:ascii="Arial" w:hAnsi="Arial" w:cs="Arial"/>
          <w:bCs/>
          <w:sz w:val="22"/>
          <w:lang w:val="en-GB"/>
        </w:rPr>
        <w:t>Support administrative coordination of dispute resolution processes.</w:t>
      </w:r>
    </w:p>
    <w:p w14:paraId="280BEBB8" w14:textId="77777777" w:rsidR="007B009B" w:rsidRPr="003442F1" w:rsidRDefault="007B009B" w:rsidP="007B009B">
      <w:pPr>
        <w:pStyle w:val="ListParagraph"/>
        <w:numPr>
          <w:ilvl w:val="0"/>
          <w:numId w:val="48"/>
        </w:numPr>
        <w:ind w:left="464" w:hanging="426"/>
        <w:contextualSpacing/>
        <w:rPr>
          <w:rFonts w:ascii="Arial" w:hAnsi="Arial" w:cs="Arial"/>
          <w:bCs/>
          <w:sz w:val="22"/>
          <w:lang w:val="en-GB"/>
        </w:rPr>
      </w:pPr>
      <w:r w:rsidRPr="003442F1">
        <w:rPr>
          <w:rFonts w:ascii="Arial" w:hAnsi="Arial" w:cs="Arial"/>
          <w:bCs/>
          <w:sz w:val="22"/>
          <w:lang w:val="en-GB"/>
        </w:rPr>
        <w:t xml:space="preserve">Escalate complex or high-risk legal matters to senior legal advisors. </w:t>
      </w:r>
    </w:p>
    <w:p w14:paraId="6C5EC0F7" w14:textId="77777777" w:rsidR="001D7C2C" w:rsidRPr="001D7C2C" w:rsidRDefault="001D7C2C" w:rsidP="001D7C2C">
      <w:pPr>
        <w:pStyle w:val="ListParagraph"/>
        <w:spacing w:line="276" w:lineRule="auto"/>
        <w:ind w:left="426"/>
        <w:jc w:val="both"/>
        <w:rPr>
          <w:rFonts w:ascii="Arial" w:eastAsia="Times New Roman" w:hAnsi="Arial" w:cs="Arial"/>
          <w:sz w:val="22"/>
          <w:szCs w:val="22"/>
          <w:lang w:val="en-GB"/>
        </w:rPr>
      </w:pPr>
    </w:p>
    <w:p w14:paraId="0A1DBCBE" w14:textId="77777777" w:rsidR="008E31C6" w:rsidRPr="00C33258" w:rsidRDefault="008E31C6" w:rsidP="006C10B5">
      <w:pPr>
        <w:spacing w:line="276" w:lineRule="auto"/>
        <w:rPr>
          <w:rFonts w:ascii="Arial" w:hAnsi="Arial" w:cs="Arial"/>
        </w:rPr>
      </w:pPr>
      <w:r w:rsidRPr="00C33258">
        <w:rPr>
          <w:rFonts w:ascii="Arial" w:hAnsi="Arial" w:cs="Arial"/>
          <w:b/>
          <w:bCs/>
        </w:rPr>
        <w:t>KNOWLEDGE &amp; FUNCTIONAL SKILLS:</w:t>
      </w:r>
      <w:r w:rsidRPr="00C33258">
        <w:rPr>
          <w:rFonts w:ascii="Arial" w:hAnsi="Arial" w:cs="Arial"/>
        </w:rPr>
        <w:t xml:space="preserve"> </w:t>
      </w:r>
    </w:p>
    <w:p w14:paraId="31DE85FD" w14:textId="77777777" w:rsidR="007B009B" w:rsidRPr="006C7FE0" w:rsidRDefault="007B009B" w:rsidP="007B009B">
      <w:pPr>
        <w:pStyle w:val="ListParagraph"/>
        <w:keepNext/>
        <w:numPr>
          <w:ilvl w:val="0"/>
          <w:numId w:val="49"/>
        </w:numPr>
        <w:tabs>
          <w:tab w:val="center" w:pos="993"/>
          <w:tab w:val="center" w:pos="4320"/>
          <w:tab w:val="right" w:pos="8306"/>
          <w:tab w:val="right" w:pos="8640"/>
        </w:tabs>
        <w:spacing w:line="200" w:lineRule="atLeast"/>
        <w:ind w:left="426" w:hanging="388"/>
        <w:jc w:val="both"/>
        <w:outlineLvl w:val="2"/>
        <w:rPr>
          <w:rFonts w:ascii="Arial" w:hAnsi="Arial" w:cs="Arial"/>
          <w:color w:val="000000"/>
          <w:sz w:val="22"/>
          <w:lang w:val="en-GB"/>
        </w:rPr>
      </w:pPr>
      <w:r w:rsidRPr="006C7FE0">
        <w:rPr>
          <w:rFonts w:ascii="Arial" w:hAnsi="Arial" w:cs="Arial"/>
          <w:color w:val="000000"/>
          <w:sz w:val="22"/>
          <w:lang w:val="en-GB"/>
        </w:rPr>
        <w:t>Basic to working knowledge of South African legal fram</w:t>
      </w:r>
      <w:r>
        <w:rPr>
          <w:rFonts w:ascii="Arial" w:hAnsi="Arial" w:cs="Arial"/>
          <w:color w:val="000000"/>
          <w:sz w:val="22"/>
          <w:lang w:val="en-GB"/>
        </w:rPr>
        <w:t xml:space="preserve">eworks, including contract law, </w:t>
      </w:r>
      <w:r w:rsidRPr="006C7FE0">
        <w:rPr>
          <w:rFonts w:ascii="Arial" w:hAnsi="Arial" w:cs="Arial"/>
          <w:color w:val="000000"/>
          <w:sz w:val="22"/>
          <w:lang w:val="en-GB"/>
        </w:rPr>
        <w:t>administrative law, and regulatory compliance.</w:t>
      </w:r>
    </w:p>
    <w:p w14:paraId="40C700E5" w14:textId="77777777" w:rsidR="007B009B" w:rsidRPr="006C7FE0" w:rsidRDefault="007B009B" w:rsidP="007B009B">
      <w:pPr>
        <w:pStyle w:val="ListParagraph"/>
        <w:keepNext/>
        <w:numPr>
          <w:ilvl w:val="0"/>
          <w:numId w:val="49"/>
        </w:numPr>
        <w:tabs>
          <w:tab w:val="center" w:pos="426"/>
          <w:tab w:val="center" w:pos="4320"/>
          <w:tab w:val="right" w:pos="8306"/>
          <w:tab w:val="right" w:pos="8640"/>
        </w:tabs>
        <w:spacing w:line="200" w:lineRule="atLeast"/>
        <w:ind w:left="426" w:hanging="388"/>
        <w:jc w:val="both"/>
        <w:outlineLvl w:val="2"/>
        <w:rPr>
          <w:rFonts w:ascii="Arial" w:hAnsi="Arial" w:cs="Arial"/>
          <w:color w:val="000000"/>
          <w:sz w:val="22"/>
          <w:lang w:val="en-GB"/>
        </w:rPr>
      </w:pPr>
      <w:r w:rsidRPr="006C7FE0">
        <w:rPr>
          <w:rFonts w:ascii="Arial" w:hAnsi="Arial" w:cs="Arial"/>
          <w:color w:val="000000"/>
          <w:sz w:val="22"/>
          <w:lang w:val="en-GB"/>
        </w:rPr>
        <w:t>Ability to interpret legislation, policies, and procedures into practical guidance under supervision.</w:t>
      </w:r>
    </w:p>
    <w:p w14:paraId="2D7A1DB2" w14:textId="77777777" w:rsidR="007B009B" w:rsidRPr="006C7FE0" w:rsidRDefault="007B009B" w:rsidP="007B009B">
      <w:pPr>
        <w:pStyle w:val="ListParagraph"/>
        <w:keepNext/>
        <w:numPr>
          <w:ilvl w:val="0"/>
          <w:numId w:val="49"/>
        </w:numPr>
        <w:tabs>
          <w:tab w:val="center" w:pos="464"/>
          <w:tab w:val="center" w:pos="4320"/>
          <w:tab w:val="right" w:pos="8306"/>
          <w:tab w:val="right" w:pos="8640"/>
        </w:tabs>
        <w:spacing w:line="200" w:lineRule="atLeast"/>
        <w:ind w:left="426" w:hanging="426"/>
        <w:jc w:val="both"/>
        <w:outlineLvl w:val="2"/>
        <w:rPr>
          <w:rFonts w:ascii="Arial" w:hAnsi="Arial" w:cs="Arial"/>
          <w:color w:val="000000"/>
          <w:sz w:val="22"/>
          <w:lang w:val="en-GB"/>
        </w:rPr>
      </w:pPr>
      <w:r w:rsidRPr="006C7FE0">
        <w:rPr>
          <w:rFonts w:ascii="Arial" w:hAnsi="Arial" w:cs="Arial"/>
          <w:color w:val="000000"/>
          <w:sz w:val="22"/>
          <w:lang w:val="en-GB"/>
        </w:rPr>
        <w:t>Working knowledge of standard contract drafting using templates and approved legal instruments.</w:t>
      </w:r>
    </w:p>
    <w:p w14:paraId="40D1FA99" w14:textId="77777777" w:rsidR="007B009B" w:rsidRPr="006C7FE0" w:rsidRDefault="007B009B" w:rsidP="007B009B">
      <w:pPr>
        <w:pStyle w:val="ListParagraph"/>
        <w:keepNext/>
        <w:numPr>
          <w:ilvl w:val="0"/>
          <w:numId w:val="49"/>
        </w:numPr>
        <w:tabs>
          <w:tab w:val="center" w:pos="464"/>
          <w:tab w:val="center" w:pos="4320"/>
          <w:tab w:val="right" w:pos="8306"/>
          <w:tab w:val="right" w:pos="8640"/>
        </w:tabs>
        <w:spacing w:line="200" w:lineRule="atLeast"/>
        <w:ind w:left="426" w:hanging="426"/>
        <w:jc w:val="both"/>
        <w:outlineLvl w:val="2"/>
        <w:rPr>
          <w:rFonts w:ascii="Arial" w:hAnsi="Arial" w:cs="Arial"/>
          <w:color w:val="000000"/>
          <w:sz w:val="22"/>
          <w:lang w:val="en-GB"/>
        </w:rPr>
      </w:pPr>
      <w:r w:rsidRPr="006C7FE0">
        <w:rPr>
          <w:rFonts w:ascii="Arial" w:hAnsi="Arial" w:cs="Arial"/>
          <w:color w:val="000000"/>
          <w:sz w:val="22"/>
          <w:lang w:val="en-GB"/>
        </w:rPr>
        <w:t>Ability to identify basic legal risks and escalate complex or high-risk matters appropriately.</w:t>
      </w:r>
    </w:p>
    <w:p w14:paraId="52879D9E" w14:textId="77777777" w:rsidR="007B009B" w:rsidRPr="006C7FE0" w:rsidRDefault="007B009B" w:rsidP="007B009B">
      <w:pPr>
        <w:pStyle w:val="ListParagraph"/>
        <w:keepNext/>
        <w:numPr>
          <w:ilvl w:val="0"/>
          <w:numId w:val="49"/>
        </w:numPr>
        <w:tabs>
          <w:tab w:val="center" w:pos="464"/>
          <w:tab w:val="right" w:pos="8306"/>
          <w:tab w:val="right" w:pos="8640"/>
        </w:tabs>
        <w:spacing w:line="200" w:lineRule="atLeast"/>
        <w:ind w:left="426" w:hanging="426"/>
        <w:jc w:val="both"/>
        <w:outlineLvl w:val="2"/>
        <w:rPr>
          <w:rFonts w:ascii="Arial" w:hAnsi="Arial" w:cs="Arial"/>
          <w:color w:val="000000"/>
          <w:sz w:val="22"/>
          <w:lang w:val="en-GB"/>
        </w:rPr>
      </w:pPr>
      <w:r w:rsidRPr="006C7FE0">
        <w:rPr>
          <w:rFonts w:ascii="Arial" w:hAnsi="Arial" w:cs="Arial"/>
          <w:color w:val="000000"/>
          <w:sz w:val="22"/>
          <w:lang w:val="en-GB"/>
        </w:rPr>
        <w:t>Ability to conduct legal research on routine matters using statutes, case law, and internal policies.</w:t>
      </w:r>
    </w:p>
    <w:p w14:paraId="37B68EAA" w14:textId="77777777" w:rsidR="007B009B" w:rsidRDefault="007B009B" w:rsidP="007B009B">
      <w:pPr>
        <w:pStyle w:val="ListParagraph"/>
        <w:keepNext/>
        <w:numPr>
          <w:ilvl w:val="0"/>
          <w:numId w:val="49"/>
        </w:numPr>
        <w:tabs>
          <w:tab w:val="center" w:pos="464"/>
          <w:tab w:val="left" w:pos="1680"/>
          <w:tab w:val="center" w:pos="4320"/>
          <w:tab w:val="right" w:pos="8306"/>
          <w:tab w:val="right" w:pos="8640"/>
        </w:tabs>
        <w:spacing w:line="200" w:lineRule="atLeast"/>
        <w:ind w:left="426" w:hanging="426"/>
        <w:jc w:val="both"/>
        <w:outlineLvl w:val="2"/>
        <w:rPr>
          <w:rFonts w:ascii="Arial" w:hAnsi="Arial" w:cs="Arial"/>
          <w:color w:val="000000"/>
          <w:sz w:val="22"/>
          <w:lang w:val="en-GB"/>
        </w:rPr>
      </w:pPr>
      <w:r w:rsidRPr="006C7FE0">
        <w:rPr>
          <w:rFonts w:ascii="Arial" w:hAnsi="Arial" w:cs="Arial"/>
          <w:color w:val="000000"/>
          <w:sz w:val="22"/>
          <w:lang w:val="en-GB"/>
        </w:rPr>
        <w:t>Exposure to dispute resolution processes, including administrative and preparatory support to legal matters.</w:t>
      </w:r>
    </w:p>
    <w:p w14:paraId="718BE88C" w14:textId="77777777" w:rsidR="0050235C" w:rsidRPr="007B009B" w:rsidRDefault="007B009B" w:rsidP="007B009B">
      <w:pPr>
        <w:pStyle w:val="ListParagraph"/>
        <w:keepNext/>
        <w:numPr>
          <w:ilvl w:val="0"/>
          <w:numId w:val="49"/>
        </w:numPr>
        <w:tabs>
          <w:tab w:val="center" w:pos="464"/>
          <w:tab w:val="left" w:pos="1680"/>
          <w:tab w:val="center" w:pos="4320"/>
          <w:tab w:val="right" w:pos="8306"/>
          <w:tab w:val="right" w:pos="8640"/>
        </w:tabs>
        <w:spacing w:line="200" w:lineRule="atLeast"/>
        <w:ind w:left="426" w:hanging="426"/>
        <w:jc w:val="both"/>
        <w:outlineLvl w:val="2"/>
        <w:rPr>
          <w:rFonts w:ascii="Arial" w:hAnsi="Arial" w:cs="Arial"/>
          <w:color w:val="000000"/>
          <w:sz w:val="22"/>
          <w:lang w:val="en-GB"/>
        </w:rPr>
      </w:pPr>
      <w:r w:rsidRPr="007B009B">
        <w:rPr>
          <w:rFonts w:ascii="Arial" w:hAnsi="Arial" w:cs="Arial"/>
          <w:color w:val="000000"/>
          <w:sz w:val="22"/>
          <w:lang w:val="en-GB"/>
        </w:rPr>
        <w:t>Ability to draft, review, and summarise standard legal documents and communicate basic legal concepts clearly.</w:t>
      </w:r>
    </w:p>
    <w:p w14:paraId="1F652611" w14:textId="77777777" w:rsidR="007B009B" w:rsidRDefault="007B009B" w:rsidP="006C10B5">
      <w:pPr>
        <w:snapToGrid w:val="0"/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0672208A" w14:textId="77777777" w:rsidR="00AA7F10" w:rsidRPr="00C33258" w:rsidRDefault="00AA7F10" w:rsidP="006C10B5">
      <w:pPr>
        <w:snapToGrid w:val="0"/>
        <w:spacing w:line="276" w:lineRule="auto"/>
        <w:jc w:val="both"/>
        <w:rPr>
          <w:rFonts w:ascii="Arial" w:hAnsi="Arial" w:cs="Arial"/>
          <w:b/>
          <w:bCs/>
          <w:lang w:val="en-GB"/>
        </w:rPr>
      </w:pPr>
      <w:r w:rsidRPr="00C33258">
        <w:rPr>
          <w:rFonts w:ascii="Arial" w:hAnsi="Arial" w:cs="Arial"/>
          <w:b/>
          <w:bCs/>
          <w:lang w:val="en-GB"/>
        </w:rPr>
        <w:t xml:space="preserve">To apply, send your </w:t>
      </w:r>
      <w:r w:rsidR="007818E7" w:rsidRPr="00C33258">
        <w:rPr>
          <w:rFonts w:ascii="Arial" w:hAnsi="Arial" w:cs="Arial"/>
          <w:b/>
          <w:bCs/>
          <w:lang w:val="en-GB"/>
        </w:rPr>
        <w:t>Curriculum Vitae</w:t>
      </w:r>
      <w:r w:rsidRPr="00C33258">
        <w:rPr>
          <w:rFonts w:ascii="Arial" w:hAnsi="Arial" w:cs="Arial"/>
          <w:b/>
          <w:bCs/>
          <w:lang w:val="en-GB"/>
        </w:rPr>
        <w:t xml:space="preserve"> to </w:t>
      </w:r>
      <w:hyperlink r:id="rId12" w:history="1">
        <w:r w:rsidR="00B73DF1" w:rsidRPr="003572BF">
          <w:rPr>
            <w:rStyle w:val="Hyperlink"/>
            <w:rFonts w:ascii="Arial" w:hAnsi="Arial" w:cs="Arial"/>
            <w:b/>
            <w:bCs/>
            <w:lang w:val="en-GB"/>
          </w:rPr>
          <w:t>vacancies@armscor.co.za</w:t>
        </w:r>
      </w:hyperlink>
      <w:r w:rsidR="00C33258" w:rsidRPr="00C33258">
        <w:rPr>
          <w:rFonts w:ascii="Arial" w:hAnsi="Arial" w:cs="Arial"/>
          <w:b/>
          <w:bCs/>
          <w:lang w:val="en-GB"/>
        </w:rPr>
        <w:t xml:space="preserve"> </w:t>
      </w:r>
    </w:p>
    <w:p w14:paraId="6356F0BF" w14:textId="77777777" w:rsidR="00AA7F10" w:rsidRPr="00C33258" w:rsidRDefault="00AA7F10" w:rsidP="006C10B5">
      <w:pPr>
        <w:spacing w:line="276" w:lineRule="auto"/>
        <w:jc w:val="both"/>
        <w:rPr>
          <w:rFonts w:ascii="Arial" w:hAnsi="Arial" w:cs="Arial"/>
        </w:rPr>
      </w:pPr>
    </w:p>
    <w:p w14:paraId="195ECC72" w14:textId="77777777" w:rsidR="00AA7F10" w:rsidRDefault="00AA7F10" w:rsidP="006C10B5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GB"/>
        </w:rPr>
      </w:pPr>
      <w:r w:rsidRPr="00C33258">
        <w:rPr>
          <w:rFonts w:ascii="Arial" w:hAnsi="Arial" w:cs="Arial"/>
          <w:b/>
          <w:bCs/>
          <w:i/>
          <w:iCs/>
          <w:lang w:val="en-GB"/>
        </w:rPr>
        <w:t>NB: All applicants must indicate reference number of the position they are applying for in the subject heading.</w:t>
      </w:r>
    </w:p>
    <w:p w14:paraId="64D5EAF5" w14:textId="77777777" w:rsidR="001D7C2C" w:rsidRPr="00C33258" w:rsidRDefault="001D7C2C" w:rsidP="006C10B5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GB"/>
        </w:rPr>
      </w:pPr>
    </w:p>
    <w:p w14:paraId="7DA3A605" w14:textId="77777777" w:rsidR="00AA7F10" w:rsidRPr="00C33258" w:rsidRDefault="00AA7F10" w:rsidP="006C10B5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GB"/>
        </w:rPr>
      </w:pPr>
      <w:r w:rsidRPr="00C33258">
        <w:rPr>
          <w:rFonts w:ascii="Arial" w:hAnsi="Arial" w:cs="Arial"/>
          <w:lang w:val="en-GB"/>
        </w:rPr>
        <w:t xml:space="preserve">Short-listed candidates will be subjected to reference checking, verification of personal data and security clearance as part of the selection process.  In line with Armscor’s commitment to </w:t>
      </w:r>
      <w:r w:rsidRPr="00C33258">
        <w:rPr>
          <w:rFonts w:ascii="Arial" w:hAnsi="Arial" w:cs="Arial"/>
          <w:lang w:val="en-GB"/>
        </w:rPr>
        <w:lastRenderedPageBreak/>
        <w:t xml:space="preserve">compliance with the Employment Equity Act, preference will be given to suitable candidates from designated groups.  </w:t>
      </w:r>
      <w:r w:rsidRPr="00C33258">
        <w:rPr>
          <w:rFonts w:ascii="Arial" w:hAnsi="Arial" w:cs="Arial"/>
          <w:b/>
          <w:bCs/>
          <w:i/>
          <w:iCs/>
          <w:lang w:val="en-GB"/>
        </w:rPr>
        <w:t>People with disabilities are encouraged to apply.</w:t>
      </w:r>
    </w:p>
    <w:p w14:paraId="0A251909" w14:textId="77777777" w:rsidR="00AA7F10" w:rsidRPr="00C33258" w:rsidRDefault="00AA7F10" w:rsidP="006C10B5">
      <w:pPr>
        <w:spacing w:line="276" w:lineRule="auto"/>
        <w:jc w:val="both"/>
        <w:rPr>
          <w:rFonts w:ascii="Arial" w:hAnsi="Arial" w:cs="Arial"/>
          <w:lang w:val="en-GB"/>
        </w:rPr>
      </w:pPr>
    </w:p>
    <w:p w14:paraId="4C3E34A0" w14:textId="3BF2624F" w:rsidR="001D7C2C" w:rsidRDefault="00AA7F10" w:rsidP="001D7C2C">
      <w:pPr>
        <w:spacing w:line="276" w:lineRule="auto"/>
        <w:jc w:val="both"/>
        <w:rPr>
          <w:rFonts w:ascii="Arial" w:hAnsi="Arial" w:cs="Arial"/>
          <w:lang w:val="en-GB"/>
        </w:rPr>
      </w:pPr>
      <w:r w:rsidRPr="00C33258">
        <w:rPr>
          <w:rFonts w:ascii="Arial" w:hAnsi="Arial" w:cs="Arial"/>
          <w:lang w:val="en-GB"/>
        </w:rPr>
        <w:t xml:space="preserve">The closing date for applications is </w:t>
      </w:r>
      <w:r w:rsidR="007E45C5">
        <w:rPr>
          <w:rFonts w:ascii="Arial" w:hAnsi="Arial" w:cs="Arial"/>
          <w:b/>
          <w:bCs/>
          <w:lang w:val="en-GB"/>
        </w:rPr>
        <w:t>15</w:t>
      </w:r>
      <w:r w:rsidR="00AE619A">
        <w:rPr>
          <w:rFonts w:ascii="Arial" w:hAnsi="Arial" w:cs="Arial"/>
          <w:b/>
          <w:bCs/>
          <w:lang w:val="en-GB"/>
        </w:rPr>
        <w:t xml:space="preserve"> July</w:t>
      </w:r>
      <w:r w:rsidR="00052A23">
        <w:rPr>
          <w:rFonts w:ascii="Arial" w:hAnsi="Arial" w:cs="Arial"/>
          <w:b/>
          <w:bCs/>
          <w:lang w:val="en-GB"/>
        </w:rPr>
        <w:t xml:space="preserve"> 2025. </w:t>
      </w:r>
      <w:r w:rsidRPr="00C33258">
        <w:rPr>
          <w:rFonts w:ascii="Arial" w:hAnsi="Arial" w:cs="Arial"/>
          <w:lang w:val="en-GB"/>
        </w:rPr>
        <w:t>Late applications will not be considered.</w:t>
      </w:r>
    </w:p>
    <w:p w14:paraId="0975CD79" w14:textId="77777777" w:rsidR="001D7C2C" w:rsidRDefault="001D7C2C" w:rsidP="001D7C2C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07584B4A" w14:textId="77777777" w:rsidR="00AA7F10" w:rsidRPr="001D7C2C" w:rsidRDefault="00AA7F10" w:rsidP="001D7C2C">
      <w:pPr>
        <w:spacing w:line="276" w:lineRule="auto"/>
        <w:jc w:val="both"/>
        <w:rPr>
          <w:rFonts w:ascii="Arial" w:hAnsi="Arial" w:cs="Arial"/>
          <w:lang w:val="en-GB"/>
        </w:rPr>
      </w:pPr>
      <w:r w:rsidRPr="00C33258">
        <w:rPr>
          <w:rFonts w:ascii="Arial" w:hAnsi="Arial" w:cs="Arial"/>
          <w:b/>
          <w:bCs/>
          <w:lang w:val="en-GB"/>
        </w:rPr>
        <w:t xml:space="preserve">Enquiries: Ms </w:t>
      </w:r>
      <w:r w:rsidR="007B009B">
        <w:rPr>
          <w:rFonts w:ascii="Arial" w:hAnsi="Arial" w:cs="Arial"/>
          <w:b/>
          <w:bCs/>
          <w:lang w:val="en-GB"/>
        </w:rPr>
        <w:t>Dineo Bopape</w:t>
      </w:r>
      <w:r w:rsidR="00CE72EA" w:rsidRPr="00C33258">
        <w:rPr>
          <w:rFonts w:ascii="Arial" w:hAnsi="Arial" w:cs="Arial"/>
          <w:b/>
          <w:bCs/>
          <w:lang w:val="en-GB"/>
        </w:rPr>
        <w:t xml:space="preserve"> (012 428 24</w:t>
      </w:r>
      <w:r w:rsidR="007B009B">
        <w:rPr>
          <w:rFonts w:ascii="Arial" w:hAnsi="Arial" w:cs="Arial"/>
          <w:b/>
          <w:bCs/>
          <w:lang w:val="en-GB"/>
        </w:rPr>
        <w:t>12</w:t>
      </w:r>
      <w:r w:rsidR="00CE72EA" w:rsidRPr="00C33258">
        <w:rPr>
          <w:rFonts w:ascii="Arial" w:hAnsi="Arial" w:cs="Arial"/>
          <w:b/>
          <w:bCs/>
          <w:lang w:val="en-GB"/>
        </w:rPr>
        <w:t xml:space="preserve">) </w:t>
      </w:r>
    </w:p>
    <w:sectPr w:rsidR="00AA7F10" w:rsidRPr="001D7C2C" w:rsidSect="001D7C2C">
      <w:headerReference w:type="default" r:id="rId13"/>
      <w:pgSz w:w="11906" w:h="16838"/>
      <w:pgMar w:top="1418" w:right="1440" w:bottom="1418" w:left="144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8782" w14:textId="77777777" w:rsidR="005252FD" w:rsidRDefault="005252FD" w:rsidP="00623B4D">
      <w:r>
        <w:separator/>
      </w:r>
    </w:p>
  </w:endnote>
  <w:endnote w:type="continuationSeparator" w:id="0">
    <w:p w14:paraId="51415078" w14:textId="77777777" w:rsidR="005252FD" w:rsidRDefault="005252FD" w:rsidP="0062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22A0" w14:textId="77777777" w:rsidR="005252FD" w:rsidRDefault="005252FD" w:rsidP="00623B4D">
      <w:r>
        <w:separator/>
      </w:r>
    </w:p>
  </w:footnote>
  <w:footnote w:type="continuationSeparator" w:id="0">
    <w:p w14:paraId="3B8FE2A7" w14:textId="77777777" w:rsidR="005252FD" w:rsidRDefault="005252FD" w:rsidP="00623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9F12" w14:textId="77777777" w:rsidR="00623B4D" w:rsidRDefault="00623B4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4A0"/>
    <w:multiLevelType w:val="hybridMultilevel"/>
    <w:tmpl w:val="C90A0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213FC"/>
    <w:multiLevelType w:val="hybridMultilevel"/>
    <w:tmpl w:val="81A6362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15E86"/>
    <w:multiLevelType w:val="hybridMultilevel"/>
    <w:tmpl w:val="EFCC1E3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2C5DE2"/>
    <w:multiLevelType w:val="hybridMultilevel"/>
    <w:tmpl w:val="E3CEEFA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5280C"/>
    <w:multiLevelType w:val="hybridMultilevel"/>
    <w:tmpl w:val="FEC8E5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26FA0"/>
    <w:multiLevelType w:val="hybridMultilevel"/>
    <w:tmpl w:val="21A04444"/>
    <w:lvl w:ilvl="0" w:tplc="1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76B1CF9"/>
    <w:multiLevelType w:val="hybridMultilevel"/>
    <w:tmpl w:val="8C1232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126A0"/>
    <w:multiLevelType w:val="hybridMultilevel"/>
    <w:tmpl w:val="F9F60C0E"/>
    <w:lvl w:ilvl="0" w:tplc="88021BE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3ACE"/>
    <w:multiLevelType w:val="hybridMultilevel"/>
    <w:tmpl w:val="53B83374"/>
    <w:lvl w:ilvl="0" w:tplc="1C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9" w15:restartNumberingAfterBreak="0">
    <w:nsid w:val="20B74D73"/>
    <w:multiLevelType w:val="hybridMultilevel"/>
    <w:tmpl w:val="B3E62604"/>
    <w:lvl w:ilvl="0" w:tplc="38FEBFF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3037C"/>
    <w:multiLevelType w:val="hybridMultilevel"/>
    <w:tmpl w:val="3DE4AFBC"/>
    <w:lvl w:ilvl="0" w:tplc="84C26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1C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1087A"/>
    <w:multiLevelType w:val="hybridMultilevel"/>
    <w:tmpl w:val="ADEA6D3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D5219"/>
    <w:multiLevelType w:val="hybridMultilevel"/>
    <w:tmpl w:val="2A706B6A"/>
    <w:lvl w:ilvl="0" w:tplc="040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3" w15:restartNumberingAfterBreak="0">
    <w:nsid w:val="2CD929C6"/>
    <w:multiLevelType w:val="hybridMultilevel"/>
    <w:tmpl w:val="9FDA1F8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780922"/>
    <w:multiLevelType w:val="hybridMultilevel"/>
    <w:tmpl w:val="F7E0FC02"/>
    <w:lvl w:ilvl="0" w:tplc="84C26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1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3177"/>
    <w:multiLevelType w:val="hybridMultilevel"/>
    <w:tmpl w:val="CBA0359C"/>
    <w:lvl w:ilvl="0" w:tplc="FB6C0EE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9495EC5"/>
    <w:multiLevelType w:val="hybridMultilevel"/>
    <w:tmpl w:val="C66E0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10E8C"/>
    <w:multiLevelType w:val="hybridMultilevel"/>
    <w:tmpl w:val="A4223B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C486A"/>
    <w:multiLevelType w:val="hybridMultilevel"/>
    <w:tmpl w:val="80F6FE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04E05"/>
    <w:multiLevelType w:val="hybridMultilevel"/>
    <w:tmpl w:val="42D4152A"/>
    <w:lvl w:ilvl="0" w:tplc="94D65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D6797"/>
    <w:multiLevelType w:val="hybridMultilevel"/>
    <w:tmpl w:val="BE7E78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1765B"/>
    <w:multiLevelType w:val="hybridMultilevel"/>
    <w:tmpl w:val="BA3043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22C2B"/>
    <w:multiLevelType w:val="hybridMultilevel"/>
    <w:tmpl w:val="47DE9C2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F87E1F"/>
    <w:multiLevelType w:val="hybridMultilevel"/>
    <w:tmpl w:val="5B6C9B9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0B2FFB"/>
    <w:multiLevelType w:val="hybridMultilevel"/>
    <w:tmpl w:val="C630B4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C7028"/>
    <w:multiLevelType w:val="hybridMultilevel"/>
    <w:tmpl w:val="0930C85C"/>
    <w:lvl w:ilvl="0" w:tplc="84C26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E4946"/>
    <w:multiLevelType w:val="hybridMultilevel"/>
    <w:tmpl w:val="82F0D7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87DC5"/>
    <w:multiLevelType w:val="hybridMultilevel"/>
    <w:tmpl w:val="8D4E52E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8" w15:restartNumberingAfterBreak="0">
    <w:nsid w:val="4C3D0FF1"/>
    <w:multiLevelType w:val="hybridMultilevel"/>
    <w:tmpl w:val="40845438"/>
    <w:lvl w:ilvl="0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4D0E5B93"/>
    <w:multiLevelType w:val="hybridMultilevel"/>
    <w:tmpl w:val="92A8C35A"/>
    <w:lvl w:ilvl="0" w:tplc="FB6C0E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175E57"/>
    <w:multiLevelType w:val="hybridMultilevel"/>
    <w:tmpl w:val="FC7EF8CC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5475273"/>
    <w:multiLevelType w:val="hybridMultilevel"/>
    <w:tmpl w:val="9EB2A6BA"/>
    <w:lvl w:ilvl="0" w:tplc="84C26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94EF0"/>
    <w:multiLevelType w:val="hybridMultilevel"/>
    <w:tmpl w:val="8228A94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46B4D"/>
    <w:multiLevelType w:val="hybridMultilevel"/>
    <w:tmpl w:val="8592BFDE"/>
    <w:lvl w:ilvl="0" w:tplc="FB6C0EE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5B8960CB"/>
    <w:multiLevelType w:val="hybridMultilevel"/>
    <w:tmpl w:val="51940E40"/>
    <w:lvl w:ilvl="0" w:tplc="84C26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1C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7206C"/>
    <w:multiLevelType w:val="hybridMultilevel"/>
    <w:tmpl w:val="9AC281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022AA"/>
    <w:multiLevelType w:val="hybridMultilevel"/>
    <w:tmpl w:val="01A8CCC8"/>
    <w:lvl w:ilvl="0" w:tplc="84C26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1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A29F3C">
      <w:numFmt w:val="bullet"/>
      <w:lvlText w:val="•"/>
      <w:lvlJc w:val="left"/>
      <w:pPr>
        <w:ind w:left="3240" w:hanging="72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B6810"/>
    <w:multiLevelType w:val="hybridMultilevel"/>
    <w:tmpl w:val="0442CD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2562C3"/>
    <w:multiLevelType w:val="hybridMultilevel"/>
    <w:tmpl w:val="3AC4D2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4F1B2C"/>
    <w:multiLevelType w:val="hybridMultilevel"/>
    <w:tmpl w:val="3AD6B7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FF7EFC"/>
    <w:multiLevelType w:val="hybridMultilevel"/>
    <w:tmpl w:val="C3FE63D8"/>
    <w:lvl w:ilvl="0" w:tplc="040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41" w15:restartNumberingAfterBreak="0">
    <w:nsid w:val="70314D11"/>
    <w:multiLevelType w:val="hybridMultilevel"/>
    <w:tmpl w:val="A8985D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92AF6"/>
    <w:multiLevelType w:val="hybridMultilevel"/>
    <w:tmpl w:val="B41A00B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5E5E1A"/>
    <w:multiLevelType w:val="hybridMultilevel"/>
    <w:tmpl w:val="A6CA32E6"/>
    <w:lvl w:ilvl="0" w:tplc="1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44" w15:restartNumberingAfterBreak="0">
    <w:nsid w:val="79AB5730"/>
    <w:multiLevelType w:val="hybridMultilevel"/>
    <w:tmpl w:val="160E920C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5" w15:restartNumberingAfterBreak="0">
    <w:nsid w:val="79B44442"/>
    <w:multiLevelType w:val="hybridMultilevel"/>
    <w:tmpl w:val="CF7C6BD8"/>
    <w:lvl w:ilvl="0" w:tplc="1C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46" w15:restartNumberingAfterBreak="0">
    <w:nsid w:val="7D8A5D11"/>
    <w:multiLevelType w:val="hybridMultilevel"/>
    <w:tmpl w:val="3B50BC72"/>
    <w:lvl w:ilvl="0" w:tplc="FB6C0E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86B28"/>
    <w:multiLevelType w:val="singleLevel"/>
    <w:tmpl w:val="DB4455DC"/>
    <w:lvl w:ilvl="0">
      <w:start w:val="1"/>
      <w:numFmt w:val="bullet"/>
      <w:pStyle w:val="Bullet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39"/>
  </w:num>
  <w:num w:numId="3">
    <w:abstractNumId w:val="29"/>
  </w:num>
  <w:num w:numId="4">
    <w:abstractNumId w:val="33"/>
  </w:num>
  <w:num w:numId="5">
    <w:abstractNumId w:val="15"/>
  </w:num>
  <w:num w:numId="6">
    <w:abstractNumId w:val="35"/>
  </w:num>
  <w:num w:numId="7">
    <w:abstractNumId w:val="10"/>
  </w:num>
  <w:num w:numId="8">
    <w:abstractNumId w:val="36"/>
  </w:num>
  <w:num w:numId="9">
    <w:abstractNumId w:val="4"/>
  </w:num>
  <w:num w:numId="10">
    <w:abstractNumId w:val="14"/>
  </w:num>
  <w:num w:numId="11">
    <w:abstractNumId w:val="5"/>
  </w:num>
  <w:num w:numId="12">
    <w:abstractNumId w:val="1"/>
  </w:num>
  <w:num w:numId="13">
    <w:abstractNumId w:val="44"/>
  </w:num>
  <w:num w:numId="14">
    <w:abstractNumId w:val="40"/>
  </w:num>
  <w:num w:numId="15">
    <w:abstractNumId w:val="43"/>
  </w:num>
  <w:num w:numId="16">
    <w:abstractNumId w:val="20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32"/>
  </w:num>
  <w:num w:numId="20">
    <w:abstractNumId w:val="20"/>
  </w:num>
  <w:num w:numId="21">
    <w:abstractNumId w:val="11"/>
  </w:num>
  <w:num w:numId="22">
    <w:abstractNumId w:val="7"/>
  </w:num>
  <w:num w:numId="23">
    <w:abstractNumId w:val="38"/>
  </w:num>
  <w:num w:numId="24">
    <w:abstractNumId w:val="46"/>
  </w:num>
  <w:num w:numId="25">
    <w:abstractNumId w:val="41"/>
  </w:num>
  <w:num w:numId="26">
    <w:abstractNumId w:val="18"/>
  </w:num>
  <w:num w:numId="27">
    <w:abstractNumId w:val="8"/>
  </w:num>
  <w:num w:numId="28">
    <w:abstractNumId w:val="37"/>
  </w:num>
  <w:num w:numId="29">
    <w:abstractNumId w:val="9"/>
  </w:num>
  <w:num w:numId="30">
    <w:abstractNumId w:val="24"/>
  </w:num>
  <w:num w:numId="31">
    <w:abstractNumId w:val="25"/>
  </w:num>
  <w:num w:numId="32">
    <w:abstractNumId w:val="31"/>
  </w:num>
  <w:num w:numId="33">
    <w:abstractNumId w:val="26"/>
  </w:num>
  <w:num w:numId="34">
    <w:abstractNumId w:val="28"/>
  </w:num>
  <w:num w:numId="35">
    <w:abstractNumId w:val="23"/>
  </w:num>
  <w:num w:numId="36">
    <w:abstractNumId w:val="2"/>
  </w:num>
  <w:num w:numId="37">
    <w:abstractNumId w:val="13"/>
  </w:num>
  <w:num w:numId="38">
    <w:abstractNumId w:val="42"/>
  </w:num>
  <w:num w:numId="39">
    <w:abstractNumId w:val="30"/>
  </w:num>
  <w:num w:numId="40">
    <w:abstractNumId w:val="34"/>
  </w:num>
  <w:num w:numId="41">
    <w:abstractNumId w:val="47"/>
  </w:num>
  <w:num w:numId="42">
    <w:abstractNumId w:val="6"/>
  </w:num>
  <w:num w:numId="43">
    <w:abstractNumId w:val="12"/>
  </w:num>
  <w:num w:numId="44">
    <w:abstractNumId w:val="22"/>
  </w:num>
  <w:num w:numId="45">
    <w:abstractNumId w:val="19"/>
  </w:num>
  <w:num w:numId="46">
    <w:abstractNumId w:val="21"/>
  </w:num>
  <w:num w:numId="47">
    <w:abstractNumId w:val="17"/>
  </w:num>
  <w:num w:numId="48">
    <w:abstractNumId w:val="16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8A"/>
    <w:rsid w:val="00042F1E"/>
    <w:rsid w:val="00052A23"/>
    <w:rsid w:val="00065D1D"/>
    <w:rsid w:val="000860AD"/>
    <w:rsid w:val="000A1C81"/>
    <w:rsid w:val="001075B6"/>
    <w:rsid w:val="00130252"/>
    <w:rsid w:val="00167CD8"/>
    <w:rsid w:val="0017652E"/>
    <w:rsid w:val="00176AAB"/>
    <w:rsid w:val="0018223B"/>
    <w:rsid w:val="001961BB"/>
    <w:rsid w:val="001D7C2C"/>
    <w:rsid w:val="00207496"/>
    <w:rsid w:val="00217F37"/>
    <w:rsid w:val="0025693B"/>
    <w:rsid w:val="00265092"/>
    <w:rsid w:val="00285B5A"/>
    <w:rsid w:val="002C1EAC"/>
    <w:rsid w:val="002D35E9"/>
    <w:rsid w:val="002D54AA"/>
    <w:rsid w:val="002F3C94"/>
    <w:rsid w:val="0030798A"/>
    <w:rsid w:val="00313282"/>
    <w:rsid w:val="0031731E"/>
    <w:rsid w:val="00363BE4"/>
    <w:rsid w:val="00426AAC"/>
    <w:rsid w:val="00471BDA"/>
    <w:rsid w:val="00473763"/>
    <w:rsid w:val="00477463"/>
    <w:rsid w:val="00482F1D"/>
    <w:rsid w:val="00487CA2"/>
    <w:rsid w:val="004C792C"/>
    <w:rsid w:val="004D012E"/>
    <w:rsid w:val="004D4874"/>
    <w:rsid w:val="004E581A"/>
    <w:rsid w:val="0050235C"/>
    <w:rsid w:val="0052211A"/>
    <w:rsid w:val="005252FD"/>
    <w:rsid w:val="0054578A"/>
    <w:rsid w:val="005466F6"/>
    <w:rsid w:val="005531D7"/>
    <w:rsid w:val="0056082E"/>
    <w:rsid w:val="005C0834"/>
    <w:rsid w:val="005C4D09"/>
    <w:rsid w:val="005D5303"/>
    <w:rsid w:val="005D5FB8"/>
    <w:rsid w:val="005F28D6"/>
    <w:rsid w:val="006005A0"/>
    <w:rsid w:val="00605E0A"/>
    <w:rsid w:val="00623B4D"/>
    <w:rsid w:val="006501F6"/>
    <w:rsid w:val="006504AE"/>
    <w:rsid w:val="00657121"/>
    <w:rsid w:val="006A5379"/>
    <w:rsid w:val="006A7685"/>
    <w:rsid w:val="006C10B5"/>
    <w:rsid w:val="006D27CE"/>
    <w:rsid w:val="006E2966"/>
    <w:rsid w:val="006E4940"/>
    <w:rsid w:val="00701418"/>
    <w:rsid w:val="00704B22"/>
    <w:rsid w:val="00731350"/>
    <w:rsid w:val="007818E7"/>
    <w:rsid w:val="007A29DE"/>
    <w:rsid w:val="007B009B"/>
    <w:rsid w:val="007C46AE"/>
    <w:rsid w:val="007E45C5"/>
    <w:rsid w:val="00850B74"/>
    <w:rsid w:val="00874E92"/>
    <w:rsid w:val="008812A9"/>
    <w:rsid w:val="0088781A"/>
    <w:rsid w:val="008A5CEE"/>
    <w:rsid w:val="008C4505"/>
    <w:rsid w:val="008E31C6"/>
    <w:rsid w:val="008E436B"/>
    <w:rsid w:val="00957316"/>
    <w:rsid w:val="009667F2"/>
    <w:rsid w:val="00967AC4"/>
    <w:rsid w:val="00971EB1"/>
    <w:rsid w:val="009A6239"/>
    <w:rsid w:val="009C4267"/>
    <w:rsid w:val="009D6B86"/>
    <w:rsid w:val="009F3DE3"/>
    <w:rsid w:val="00A234BD"/>
    <w:rsid w:val="00A54C46"/>
    <w:rsid w:val="00A83F8E"/>
    <w:rsid w:val="00A8556E"/>
    <w:rsid w:val="00AA11DD"/>
    <w:rsid w:val="00AA3D75"/>
    <w:rsid w:val="00AA7F10"/>
    <w:rsid w:val="00AB0421"/>
    <w:rsid w:val="00AE619A"/>
    <w:rsid w:val="00B22C74"/>
    <w:rsid w:val="00B73196"/>
    <w:rsid w:val="00B73DF1"/>
    <w:rsid w:val="00BA4D0D"/>
    <w:rsid w:val="00BD6368"/>
    <w:rsid w:val="00C0773C"/>
    <w:rsid w:val="00C33258"/>
    <w:rsid w:val="00C526AF"/>
    <w:rsid w:val="00C83A6D"/>
    <w:rsid w:val="00CA33CD"/>
    <w:rsid w:val="00CA7296"/>
    <w:rsid w:val="00CB7B99"/>
    <w:rsid w:val="00CD1557"/>
    <w:rsid w:val="00CE72EA"/>
    <w:rsid w:val="00D21990"/>
    <w:rsid w:val="00D3721D"/>
    <w:rsid w:val="00D55E99"/>
    <w:rsid w:val="00D71F82"/>
    <w:rsid w:val="00D74495"/>
    <w:rsid w:val="00D85772"/>
    <w:rsid w:val="00D927CB"/>
    <w:rsid w:val="00DA496C"/>
    <w:rsid w:val="00DD50DF"/>
    <w:rsid w:val="00DE7E9F"/>
    <w:rsid w:val="00E045C1"/>
    <w:rsid w:val="00E06020"/>
    <w:rsid w:val="00E36FDD"/>
    <w:rsid w:val="00E45B00"/>
    <w:rsid w:val="00E53C64"/>
    <w:rsid w:val="00E613A5"/>
    <w:rsid w:val="00E72D42"/>
    <w:rsid w:val="00E95B64"/>
    <w:rsid w:val="00EB0746"/>
    <w:rsid w:val="00EE0832"/>
    <w:rsid w:val="00EF7153"/>
    <w:rsid w:val="00F1761C"/>
    <w:rsid w:val="00F3035F"/>
    <w:rsid w:val="00F5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56A13FF"/>
  <w15:chartTrackingRefBased/>
  <w15:docId w15:val="{3387FAD4-AE6E-47F9-BE6C-E4C12C1C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78A"/>
    <w:pPr>
      <w:spacing w:after="0" w:line="240" w:lineRule="auto"/>
    </w:pPr>
    <w:rPr>
      <w:rFonts w:ascii="Calibri" w:hAnsi="Calibri" w:cs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10"/>
    <w:pPr>
      <w:ind w:left="720"/>
    </w:pPr>
    <w:rPr>
      <w:rFonts w:ascii="Times New Roman" w:eastAsia="Calibri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AA7F10"/>
    <w:rPr>
      <w:color w:val="0000FF"/>
      <w:u w:val="single"/>
    </w:rPr>
  </w:style>
  <w:style w:type="table" w:styleId="TableGrid">
    <w:name w:val="Table Grid"/>
    <w:basedOn w:val="TableNormal"/>
    <w:rsid w:val="00CA7296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B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B4D"/>
    <w:rPr>
      <w:rFonts w:ascii="Calibri" w:hAnsi="Calibri" w:cs="Calibr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623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B4D"/>
    <w:rPr>
      <w:rFonts w:ascii="Calibri" w:hAnsi="Calibri" w:cs="Calibri"/>
      <w:color w:val="auto"/>
    </w:rPr>
  </w:style>
  <w:style w:type="paragraph" w:customStyle="1" w:styleId="Bullet1">
    <w:name w:val="Bullet_1"/>
    <w:basedOn w:val="Normal"/>
    <w:rsid w:val="00731350"/>
    <w:pPr>
      <w:numPr>
        <w:numId w:val="41"/>
      </w:numPr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7C2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7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acancies@armscor.co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240ae112-d6d1-4e23-8a3c-0c7a9bfd82bc">2024</Year>
    <Broadcaster_x0020_Type xmlns="c5ee36a9-88cf-4679-ab67-90a59ca93862">Vacancies and Appointments</Broadcaster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oadcasters" ma:contentTypeID="0x010100A318C3A7FDDD564D92473E0495B0478300BF436CB7EAAFBE44ACCFF501A08E8CC4" ma:contentTypeVersion="3" ma:contentTypeDescription="" ma:contentTypeScope="" ma:versionID="471583191d5fb36bf6c4f98886a00d48">
  <xsd:schema xmlns:xsd="http://www.w3.org/2001/XMLSchema" xmlns:xs="http://www.w3.org/2001/XMLSchema" xmlns:p="http://schemas.microsoft.com/office/2006/metadata/properties" xmlns:ns2="c5ee36a9-88cf-4679-ab67-90a59ca93862" xmlns:ns3="240ae112-d6d1-4e23-8a3c-0c7a9bfd82bc" targetNamespace="http://schemas.microsoft.com/office/2006/metadata/properties" ma:root="true" ma:fieldsID="1f3e7e3c3f8f1428148334a3ef7e5850" ns2:_="" ns3:_="">
    <xsd:import namespace="c5ee36a9-88cf-4679-ab67-90a59ca93862"/>
    <xsd:import namespace="240ae112-d6d1-4e23-8a3c-0c7a9bfd82bc"/>
    <xsd:element name="properties">
      <xsd:complexType>
        <xsd:sequence>
          <xsd:element name="documentManagement">
            <xsd:complexType>
              <xsd:all>
                <xsd:element ref="ns2:Broadcaster_x0020_Type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e36a9-88cf-4679-ab67-90a59ca93862" elementFormDefault="qualified">
    <xsd:import namespace="http://schemas.microsoft.com/office/2006/documentManagement/types"/>
    <xsd:import namespace="http://schemas.microsoft.com/office/infopath/2007/PartnerControls"/>
    <xsd:element name="Broadcaster_x0020_Type" ma:index="8" nillable="true" ma:displayName="Broadcaster Type" ma:format="Dropdown" ma:internalName="Broadcaster_x0020_Type0">
      <xsd:simpleType>
        <xsd:restriction base="dms:Choice">
          <xsd:enumeration value="Deputising"/>
          <xsd:enumeration value="Executive Committee"/>
          <xsd:enumeration value="Information Technology"/>
          <xsd:enumeration value="Personnel Matters"/>
          <xsd:enumeration value="Training"/>
          <xsd:enumeration value="General"/>
          <xsd:enumeration value="Vacancies and Appoint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e112-d6d1-4e23-8a3c-0c7a9bfd82bc" elementFormDefault="qualified">
    <xsd:import namespace="http://schemas.microsoft.com/office/2006/documentManagement/types"/>
    <xsd:import namespace="http://schemas.microsoft.com/office/infopath/2007/PartnerControls"/>
    <xsd:element name="Year" ma:index="9" nillable="true" ma:displayName="Year" ma:default="2021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5CD7E7-3247-47AA-B261-185C309FE045}">
  <ds:schemaRefs>
    <ds:schemaRef ds:uri="http://schemas.microsoft.com/office/2006/metadata/properties"/>
    <ds:schemaRef ds:uri="http://schemas.microsoft.com/office/infopath/2007/PartnerControls"/>
    <ds:schemaRef ds:uri="240ae112-d6d1-4e23-8a3c-0c7a9bfd82bc"/>
    <ds:schemaRef ds:uri="c5ee36a9-88cf-4679-ab67-90a59ca93862"/>
  </ds:schemaRefs>
</ds:datastoreItem>
</file>

<file path=customXml/itemProps2.xml><?xml version="1.0" encoding="utf-8"?>
<ds:datastoreItem xmlns:ds="http://schemas.openxmlformats.org/officeDocument/2006/customXml" ds:itemID="{C8B7AC0E-7456-487A-AAE3-9569DEA00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e36a9-88cf-4679-ab67-90a59ca93862"/>
    <ds:schemaRef ds:uri="240ae112-d6d1-4e23-8a3c-0c7a9bfd8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A3ACA-1F26-4DFC-B055-5A653A2365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Engineer Mechanical Systems</vt:lpstr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Engineer Mechanical Systems</dc:title>
  <dc:subject/>
  <dc:creator>Cynthia Msiza</dc:creator>
  <cp:keywords/>
  <dc:description/>
  <cp:lastModifiedBy>Dineo Bopape</cp:lastModifiedBy>
  <cp:revision>3</cp:revision>
  <dcterms:created xsi:type="dcterms:W3CDTF">2026-07-08T12:59:00Z</dcterms:created>
  <dcterms:modified xsi:type="dcterms:W3CDTF">2026-07-09T12:15:00Z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0x010100A318C3A7FDDD564D92473E0495B0478300BF436CB7EAAFBE44ACCFF501A08E8CC4</vt:lpwstr>
  </property>
</Properties>
</file>