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7C5BAFD0">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B352F" w14:textId="77777777" w:rsidR="00D208BD" w:rsidRDefault="00D208BD" w:rsidP="00EE6B75">
      <w:pPr>
        <w:jc w:val="center"/>
        <w:rPr>
          <w:rFonts w:ascii="Arial" w:hAnsi="Arial" w:cs="Arial"/>
          <w:b/>
          <w:lang w:val="en-GB"/>
        </w:rPr>
      </w:pPr>
    </w:p>
    <w:p w14:paraId="0E84ABDA" w14:textId="77777777" w:rsidR="00D208BD" w:rsidRPr="00241A08" w:rsidRDefault="00D208BD" w:rsidP="00EE6B75">
      <w:pPr>
        <w:jc w:val="center"/>
        <w:rPr>
          <w:rFonts w:ascii="Arial" w:hAnsi="Arial" w:cs="Arial"/>
          <w:b/>
          <w:lang w:val="en-GB"/>
        </w:rPr>
      </w:pPr>
    </w:p>
    <w:p w14:paraId="13FB634F" w14:textId="6A242DEE" w:rsidR="00EC2A53" w:rsidRPr="00241A08" w:rsidRDefault="002C39D2" w:rsidP="00EC2A53">
      <w:pPr>
        <w:jc w:val="center"/>
        <w:rPr>
          <w:rFonts w:ascii="Arial" w:hAnsi="Arial" w:cs="Arial"/>
          <w:b/>
          <w:lang w:val="en-GB"/>
        </w:rPr>
      </w:pPr>
      <w:r>
        <w:rPr>
          <w:rFonts w:ascii="Arial" w:hAnsi="Arial" w:cs="Arial"/>
          <w:b/>
          <w:lang w:val="en-GB"/>
        </w:rPr>
        <w:t>EX</w:t>
      </w:r>
      <w:r w:rsidR="004C2D33" w:rsidRPr="00241A08">
        <w:rPr>
          <w:rFonts w:ascii="Arial" w:hAnsi="Arial" w:cs="Arial"/>
          <w:b/>
          <w:lang w:val="en-GB"/>
        </w:rPr>
        <w:t>TERNAL</w:t>
      </w:r>
      <w:r w:rsidR="00F02E30" w:rsidRPr="00241A08">
        <w:rPr>
          <w:rFonts w:ascii="Arial" w:hAnsi="Arial" w:cs="Arial"/>
          <w:b/>
          <w:lang w:val="en-GB"/>
        </w:rPr>
        <w:t xml:space="preserve"> ADVERTISEMENT</w:t>
      </w:r>
      <w:r w:rsidR="00EC2A53" w:rsidRPr="00241A08">
        <w:rPr>
          <w:rFonts w:ascii="Arial" w:hAnsi="Arial" w:cs="Arial"/>
          <w:b/>
          <w:lang w:val="en-GB"/>
        </w:rPr>
        <w:t xml:space="preserve"> </w:t>
      </w:r>
    </w:p>
    <w:p w14:paraId="6B887489" w14:textId="2E1D96D5" w:rsidR="00B7004A" w:rsidRPr="00241A08" w:rsidRDefault="00B7004A" w:rsidP="005A121A">
      <w:pPr>
        <w:jc w:val="center"/>
        <w:rPr>
          <w:rFonts w:ascii="Arial" w:hAnsi="Arial" w:cs="Arial"/>
          <w:b/>
          <w:lang w:val="en-GB"/>
        </w:rPr>
      </w:pP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241A08" w14:paraId="4AB2FB52" w14:textId="77777777" w:rsidTr="005670EC">
        <w:trPr>
          <w:trHeight w:val="274"/>
        </w:trPr>
        <w:tc>
          <w:tcPr>
            <w:tcW w:w="3964" w:type="dxa"/>
            <w:vAlign w:val="center"/>
          </w:tcPr>
          <w:p w14:paraId="279528C5" w14:textId="77777777" w:rsidR="005D7423" w:rsidRPr="00241A08" w:rsidRDefault="005D7423" w:rsidP="005A121A">
            <w:pPr>
              <w:rPr>
                <w:rFonts w:ascii="Arial" w:hAnsi="Arial" w:cs="Arial"/>
                <w:b/>
                <w:bCs/>
                <w:sz w:val="22"/>
                <w:szCs w:val="22"/>
                <w:lang w:val="en-GB"/>
              </w:rPr>
            </w:pPr>
            <w:r w:rsidRPr="00241A08">
              <w:rPr>
                <w:rFonts w:ascii="Arial" w:hAnsi="Arial" w:cs="Arial"/>
                <w:b/>
                <w:bCs/>
                <w:sz w:val="22"/>
                <w:szCs w:val="22"/>
                <w:lang w:val="en-GB"/>
              </w:rPr>
              <w:t>Position</w:t>
            </w:r>
          </w:p>
        </w:tc>
        <w:tc>
          <w:tcPr>
            <w:tcW w:w="5245" w:type="dxa"/>
            <w:shd w:val="clear" w:color="auto" w:fill="auto"/>
            <w:vAlign w:val="center"/>
          </w:tcPr>
          <w:p w14:paraId="2049CFBB" w14:textId="547484AD" w:rsidR="005D7423" w:rsidRPr="00241A08" w:rsidRDefault="004C2D33" w:rsidP="005A121A">
            <w:pPr>
              <w:rPr>
                <w:rFonts w:ascii="Arial" w:hAnsi="Arial" w:cs="Arial"/>
                <w:b/>
                <w:bCs/>
                <w:sz w:val="22"/>
                <w:szCs w:val="22"/>
                <w:lang w:val="en-GB"/>
              </w:rPr>
            </w:pPr>
            <w:r w:rsidRPr="00241A08">
              <w:rPr>
                <w:rFonts w:ascii="Arial" w:hAnsi="Arial" w:cs="Arial"/>
                <w:b/>
                <w:bCs/>
                <w:sz w:val="22"/>
                <w:szCs w:val="22"/>
                <w:lang w:val="en-GB"/>
              </w:rPr>
              <w:t>Junior</w:t>
            </w:r>
            <w:r w:rsidR="00E30DD3" w:rsidRPr="00241A08">
              <w:rPr>
                <w:rFonts w:ascii="Arial" w:hAnsi="Arial" w:cs="Arial"/>
                <w:b/>
                <w:bCs/>
                <w:sz w:val="22"/>
                <w:szCs w:val="22"/>
                <w:lang w:val="en-GB"/>
              </w:rPr>
              <w:t xml:space="preserve"> BI</w:t>
            </w:r>
            <w:r w:rsidRPr="00241A08">
              <w:rPr>
                <w:rFonts w:ascii="Arial" w:hAnsi="Arial" w:cs="Arial"/>
                <w:b/>
                <w:bCs/>
                <w:sz w:val="22"/>
                <w:szCs w:val="22"/>
                <w:lang w:val="en-GB"/>
              </w:rPr>
              <w:t xml:space="preserve"> Developer</w:t>
            </w:r>
            <w:r w:rsidR="00E61702" w:rsidRPr="00241A08">
              <w:rPr>
                <w:rFonts w:ascii="Arial" w:hAnsi="Arial" w:cs="Arial"/>
                <w:b/>
                <w:bCs/>
                <w:sz w:val="22"/>
                <w:szCs w:val="22"/>
                <w:lang w:val="en-GB"/>
              </w:rPr>
              <w:t xml:space="preserve"> </w:t>
            </w:r>
            <w:r w:rsidR="00A40BA3" w:rsidRPr="00241A08">
              <w:rPr>
                <w:rFonts w:ascii="Arial" w:hAnsi="Arial" w:cs="Arial"/>
                <w:b/>
                <w:bCs/>
                <w:sz w:val="22"/>
                <w:szCs w:val="22"/>
                <w:lang w:val="en-GB"/>
              </w:rPr>
              <w:t>(12 Months Fixed Term)</w:t>
            </w:r>
          </w:p>
        </w:tc>
      </w:tr>
      <w:tr w:rsidR="005D7423" w:rsidRPr="00241A08" w14:paraId="6B3B3A00" w14:textId="77777777" w:rsidTr="009F6E39">
        <w:trPr>
          <w:trHeight w:val="279"/>
        </w:trPr>
        <w:tc>
          <w:tcPr>
            <w:tcW w:w="3964" w:type="dxa"/>
            <w:vAlign w:val="center"/>
          </w:tcPr>
          <w:p w14:paraId="4F605014" w14:textId="77777777" w:rsidR="005D7423" w:rsidRPr="00241A08" w:rsidRDefault="005D7423" w:rsidP="005A121A">
            <w:pPr>
              <w:rPr>
                <w:rFonts w:ascii="Arial" w:hAnsi="Arial" w:cs="Arial"/>
                <w:b/>
                <w:sz w:val="22"/>
                <w:szCs w:val="22"/>
                <w:lang w:val="en-GB"/>
              </w:rPr>
            </w:pPr>
            <w:r w:rsidRPr="00241A08">
              <w:rPr>
                <w:rFonts w:ascii="Arial" w:hAnsi="Arial" w:cs="Arial"/>
                <w:b/>
                <w:sz w:val="22"/>
                <w:szCs w:val="22"/>
                <w:lang w:val="en-GB"/>
              </w:rPr>
              <w:t>Reference Number</w:t>
            </w:r>
          </w:p>
        </w:tc>
        <w:tc>
          <w:tcPr>
            <w:tcW w:w="5245" w:type="dxa"/>
            <w:vAlign w:val="center"/>
          </w:tcPr>
          <w:p w14:paraId="3CED008F" w14:textId="2FB20354" w:rsidR="005D7423" w:rsidRPr="00241A08" w:rsidRDefault="00C351FC" w:rsidP="005A121A">
            <w:pPr>
              <w:rPr>
                <w:rFonts w:ascii="Arial" w:hAnsi="Arial" w:cs="Arial"/>
                <w:b/>
                <w:sz w:val="22"/>
                <w:szCs w:val="22"/>
                <w:lang w:val="en-GB"/>
              </w:rPr>
            </w:pPr>
            <w:r w:rsidRPr="00241A08">
              <w:rPr>
                <w:rFonts w:ascii="Arial" w:hAnsi="Arial" w:cs="Arial"/>
                <w:b/>
                <w:sz w:val="22"/>
                <w:szCs w:val="22"/>
                <w:lang w:val="en-GB"/>
              </w:rPr>
              <w:t>9993524</w:t>
            </w:r>
          </w:p>
        </w:tc>
      </w:tr>
      <w:tr w:rsidR="005D7423" w:rsidRPr="00241A08" w14:paraId="03158CFB" w14:textId="77777777" w:rsidTr="009F6E39">
        <w:trPr>
          <w:trHeight w:val="126"/>
        </w:trPr>
        <w:tc>
          <w:tcPr>
            <w:tcW w:w="3964" w:type="dxa"/>
            <w:vAlign w:val="center"/>
          </w:tcPr>
          <w:p w14:paraId="5A2CF9D9" w14:textId="77777777" w:rsidR="005D7423" w:rsidRPr="00241A08" w:rsidRDefault="005D7423" w:rsidP="005A121A">
            <w:pPr>
              <w:rPr>
                <w:rFonts w:ascii="Arial" w:hAnsi="Arial" w:cs="Arial"/>
                <w:b/>
                <w:sz w:val="22"/>
                <w:szCs w:val="22"/>
                <w:lang w:val="en-GB"/>
              </w:rPr>
            </w:pPr>
            <w:r w:rsidRPr="00241A08">
              <w:rPr>
                <w:rFonts w:ascii="Arial" w:hAnsi="Arial" w:cs="Arial"/>
                <w:b/>
                <w:sz w:val="22"/>
                <w:szCs w:val="22"/>
                <w:lang w:val="en-GB"/>
              </w:rPr>
              <w:t>Job Grade</w:t>
            </w:r>
          </w:p>
        </w:tc>
        <w:tc>
          <w:tcPr>
            <w:tcW w:w="5245" w:type="dxa"/>
            <w:vAlign w:val="center"/>
          </w:tcPr>
          <w:p w14:paraId="0A79F0BF" w14:textId="70B81472" w:rsidR="005D7423" w:rsidRPr="00241A08" w:rsidRDefault="004C2D33" w:rsidP="005A121A">
            <w:pPr>
              <w:rPr>
                <w:rFonts w:ascii="Arial" w:hAnsi="Arial" w:cs="Arial"/>
                <w:b/>
                <w:sz w:val="22"/>
                <w:szCs w:val="22"/>
                <w:lang w:val="en-GB"/>
              </w:rPr>
            </w:pPr>
            <w:r w:rsidRPr="00241A08">
              <w:rPr>
                <w:rFonts w:ascii="Arial" w:hAnsi="Arial" w:cs="Arial"/>
                <w:b/>
                <w:sz w:val="22"/>
                <w:szCs w:val="22"/>
                <w:lang w:val="en-US"/>
              </w:rPr>
              <w:t>C2</w:t>
            </w:r>
          </w:p>
        </w:tc>
      </w:tr>
      <w:tr w:rsidR="005D7423" w:rsidRPr="00241A08" w14:paraId="293AD45F" w14:textId="77777777" w:rsidTr="009F6E39">
        <w:trPr>
          <w:trHeight w:val="158"/>
        </w:trPr>
        <w:tc>
          <w:tcPr>
            <w:tcW w:w="3964" w:type="dxa"/>
            <w:vAlign w:val="center"/>
          </w:tcPr>
          <w:p w14:paraId="6CCE387F" w14:textId="77777777" w:rsidR="005D7423" w:rsidRPr="00241A08" w:rsidRDefault="005D7423" w:rsidP="005A121A">
            <w:pPr>
              <w:rPr>
                <w:rFonts w:ascii="Arial" w:hAnsi="Arial" w:cs="Arial"/>
                <w:b/>
                <w:sz w:val="22"/>
                <w:szCs w:val="22"/>
                <w:lang w:val="en-GB"/>
              </w:rPr>
            </w:pPr>
            <w:r w:rsidRPr="00241A08">
              <w:rPr>
                <w:rFonts w:ascii="Arial" w:hAnsi="Arial" w:cs="Arial"/>
                <w:b/>
                <w:sz w:val="22"/>
                <w:szCs w:val="22"/>
                <w:lang w:val="en-GB"/>
              </w:rPr>
              <w:t>Location</w:t>
            </w:r>
          </w:p>
        </w:tc>
        <w:tc>
          <w:tcPr>
            <w:tcW w:w="5245" w:type="dxa"/>
            <w:vAlign w:val="center"/>
          </w:tcPr>
          <w:p w14:paraId="3E5A4CA3" w14:textId="77777777" w:rsidR="005D7423" w:rsidRPr="00241A08" w:rsidRDefault="005D7423" w:rsidP="005A121A">
            <w:pPr>
              <w:rPr>
                <w:rFonts w:ascii="Arial" w:hAnsi="Arial" w:cs="Arial"/>
                <w:b/>
                <w:sz w:val="22"/>
                <w:szCs w:val="22"/>
                <w:lang w:val="en-GB"/>
              </w:rPr>
            </w:pPr>
            <w:r w:rsidRPr="00241A08">
              <w:rPr>
                <w:rFonts w:ascii="Arial" w:hAnsi="Arial" w:cs="Arial"/>
                <w:b/>
                <w:sz w:val="22"/>
                <w:szCs w:val="22"/>
                <w:lang w:val="en-GB"/>
              </w:rPr>
              <w:t>Armscor Head Office</w:t>
            </w:r>
          </w:p>
        </w:tc>
      </w:tr>
    </w:tbl>
    <w:p w14:paraId="282789A6" w14:textId="77777777" w:rsidR="00EE6B75" w:rsidRPr="00241A08" w:rsidRDefault="00EE6B75" w:rsidP="005A121A">
      <w:pPr>
        <w:jc w:val="both"/>
        <w:rPr>
          <w:rFonts w:ascii="Arial" w:hAnsi="Arial" w:cs="Arial"/>
          <w:b/>
          <w:bCs/>
        </w:rPr>
      </w:pPr>
    </w:p>
    <w:p w14:paraId="10DAF3B6" w14:textId="67CE7356" w:rsidR="00740F5C" w:rsidRPr="00241A08" w:rsidRDefault="004966F7" w:rsidP="005A121A">
      <w:pPr>
        <w:jc w:val="both"/>
        <w:rPr>
          <w:rFonts w:ascii="Arial" w:hAnsi="Arial" w:cs="Arial"/>
          <w:b/>
          <w:bCs/>
        </w:rPr>
      </w:pPr>
      <w:r w:rsidRPr="00241A08">
        <w:rPr>
          <w:rFonts w:ascii="Arial" w:hAnsi="Arial" w:cs="Arial"/>
          <w:b/>
          <w:bCs/>
        </w:rPr>
        <w:t>ABOUT</w:t>
      </w:r>
      <w:r w:rsidR="0054578A" w:rsidRPr="00241A08">
        <w:rPr>
          <w:rFonts w:ascii="Arial" w:hAnsi="Arial" w:cs="Arial"/>
          <w:b/>
          <w:bCs/>
        </w:rPr>
        <w:t xml:space="preserve"> THE JOB:</w:t>
      </w:r>
    </w:p>
    <w:p w14:paraId="32226E0B" w14:textId="774E08AE" w:rsidR="004C2D33" w:rsidRPr="00241A08" w:rsidRDefault="004C2D33" w:rsidP="004C2D33">
      <w:pPr>
        <w:jc w:val="both"/>
        <w:rPr>
          <w:rFonts w:ascii="Arial" w:hAnsi="Arial" w:cs="Arial"/>
          <w:bCs/>
          <w:lang w:val="en-GB"/>
        </w:rPr>
      </w:pPr>
      <w:r w:rsidRPr="00241A08">
        <w:rPr>
          <w:rFonts w:ascii="Arial" w:hAnsi="Arial" w:cs="Arial"/>
          <w:bCs/>
          <w:lang w:val="en-GB"/>
        </w:rPr>
        <w:t>Develop, maintain, and support Qlik Sense analytical models and data visuali</w:t>
      </w:r>
      <w:r w:rsidR="00E30DD3" w:rsidRPr="00241A08">
        <w:rPr>
          <w:rFonts w:ascii="Arial" w:hAnsi="Arial" w:cs="Arial"/>
          <w:bCs/>
          <w:lang w:val="en-GB"/>
        </w:rPr>
        <w:t>s</w:t>
      </w:r>
      <w:r w:rsidRPr="00241A08">
        <w:rPr>
          <w:rFonts w:ascii="Arial" w:hAnsi="Arial" w:cs="Arial"/>
          <w:bCs/>
          <w:lang w:val="en-GB"/>
        </w:rPr>
        <w:t xml:space="preserve">ations to provide comprehensive information support to Armscor for informed decision making. </w:t>
      </w:r>
    </w:p>
    <w:p w14:paraId="503FDF49" w14:textId="77777777" w:rsidR="00523BA1" w:rsidRPr="00241A08" w:rsidRDefault="00523BA1" w:rsidP="005A121A">
      <w:pPr>
        <w:jc w:val="both"/>
        <w:rPr>
          <w:rFonts w:ascii="Arial" w:hAnsi="Arial" w:cs="Arial"/>
          <w:b/>
          <w:lang w:val="en-GB"/>
        </w:rPr>
      </w:pPr>
    </w:p>
    <w:p w14:paraId="7A5AF211" w14:textId="77777777" w:rsidR="00753AE0" w:rsidRPr="00241A08" w:rsidRDefault="00753AE0" w:rsidP="005A121A">
      <w:pPr>
        <w:spacing w:before="60" w:after="60"/>
        <w:jc w:val="both"/>
        <w:rPr>
          <w:rFonts w:ascii="Arial" w:eastAsia="Times New Roman" w:hAnsi="Arial" w:cs="Arial"/>
          <w:b/>
          <w:lang w:val="en-GB"/>
        </w:rPr>
      </w:pPr>
      <w:r w:rsidRPr="00241A08">
        <w:rPr>
          <w:rFonts w:ascii="Arial" w:eastAsia="Times New Roman" w:hAnsi="Arial" w:cs="Arial"/>
          <w:b/>
          <w:lang w:val="en-GB"/>
        </w:rPr>
        <w:t xml:space="preserve">QUALIFICATION </w:t>
      </w:r>
    </w:p>
    <w:p w14:paraId="79DDC48E" w14:textId="66C3D401" w:rsidR="00523BA1" w:rsidRPr="00241A08" w:rsidRDefault="00753AE0" w:rsidP="005A121A">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Grade 12</w:t>
      </w:r>
      <w:r w:rsidR="003B0FB2" w:rsidRPr="00241A08">
        <w:rPr>
          <w:rFonts w:ascii="Arial" w:eastAsia="Times New Roman" w:hAnsi="Arial" w:cs="Arial"/>
          <w:lang w:val="en-GB"/>
        </w:rPr>
        <w:t>.</w:t>
      </w:r>
    </w:p>
    <w:p w14:paraId="1A1BE83B" w14:textId="210E1CA1" w:rsidR="004C2D33" w:rsidRPr="00241A08" w:rsidRDefault="004C2D33" w:rsidP="004C2D33">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 xml:space="preserve">Bachelor’s degree </w:t>
      </w:r>
      <w:r w:rsidR="00E4045D" w:rsidRPr="00E4045D">
        <w:rPr>
          <w:rFonts w:ascii="Arial" w:eastAsia="Times New Roman" w:hAnsi="Arial" w:cs="Arial"/>
          <w:lang w:val="en-GB"/>
        </w:rPr>
        <w:t xml:space="preserve">in Computer Science </w:t>
      </w:r>
      <w:r w:rsidRPr="00241A08">
        <w:rPr>
          <w:rFonts w:ascii="Arial" w:eastAsia="Times New Roman" w:hAnsi="Arial" w:cs="Arial"/>
          <w:lang w:val="en-GB"/>
        </w:rPr>
        <w:t xml:space="preserve">or B. Tech Information Technology, or a related field. </w:t>
      </w:r>
    </w:p>
    <w:p w14:paraId="587EA712" w14:textId="77777777" w:rsidR="00523BA1" w:rsidRPr="00241A08" w:rsidRDefault="00523BA1" w:rsidP="005A121A">
      <w:pPr>
        <w:jc w:val="both"/>
        <w:rPr>
          <w:rFonts w:ascii="Arial" w:eastAsia="Times New Roman" w:hAnsi="Arial" w:cs="Arial"/>
          <w:lang w:val="en-GB"/>
        </w:rPr>
      </w:pPr>
    </w:p>
    <w:p w14:paraId="74D8834A" w14:textId="77777777" w:rsidR="00753AE0" w:rsidRPr="00241A08" w:rsidRDefault="00753AE0" w:rsidP="005A121A">
      <w:pPr>
        <w:ind w:left="322" w:hanging="284"/>
        <w:jc w:val="both"/>
        <w:rPr>
          <w:rFonts w:ascii="Arial" w:eastAsia="Times New Roman" w:hAnsi="Arial" w:cs="Arial"/>
          <w:b/>
          <w:lang w:val="en-GB"/>
        </w:rPr>
      </w:pPr>
      <w:r w:rsidRPr="00241A08">
        <w:rPr>
          <w:rFonts w:ascii="Arial" w:eastAsia="Times New Roman" w:hAnsi="Arial" w:cs="Arial"/>
          <w:b/>
          <w:lang w:val="en-GB"/>
        </w:rPr>
        <w:t>EXPERIENCE</w:t>
      </w:r>
    </w:p>
    <w:p w14:paraId="02386DCA" w14:textId="13F692DD" w:rsidR="00523BA1" w:rsidRPr="00241A08" w:rsidRDefault="00E30DD3" w:rsidP="004C2D33">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 xml:space="preserve">Minimum </w:t>
      </w:r>
      <w:r w:rsidR="004C2D33" w:rsidRPr="00241A08">
        <w:rPr>
          <w:rFonts w:ascii="Arial" w:eastAsia="Times New Roman" w:hAnsi="Arial" w:cs="Arial"/>
          <w:lang w:val="en-GB"/>
        </w:rPr>
        <w:t xml:space="preserve">2 </w:t>
      </w:r>
      <w:r w:rsidR="00A40BA3" w:rsidRPr="00241A08">
        <w:rPr>
          <w:rFonts w:ascii="Arial" w:eastAsia="Times New Roman" w:hAnsi="Arial" w:cs="Arial"/>
          <w:lang w:val="en-GB"/>
        </w:rPr>
        <w:t xml:space="preserve">years’ experience as a Business Intelligence/Data Warehouse professional, </w:t>
      </w:r>
      <w:r w:rsidR="008860EF" w:rsidRPr="00241A08">
        <w:rPr>
          <w:rFonts w:ascii="Arial" w:eastAsia="Times New Roman" w:hAnsi="Arial" w:cs="Arial"/>
          <w:lang w:val="en-GB"/>
        </w:rPr>
        <w:t>w</w:t>
      </w:r>
      <w:r w:rsidR="00A40BA3" w:rsidRPr="00241A08">
        <w:rPr>
          <w:rFonts w:ascii="Arial" w:eastAsia="Times New Roman" w:hAnsi="Arial" w:cs="Arial"/>
          <w:lang w:val="en-GB"/>
        </w:rPr>
        <w:t>ith demonstrable experience in designing, developing, and maintaining BI solutions using relevant Business Intelligence tools and platforms (e.g., Microsoft Power BI, Tableau, SAP BusinessObjects or similar enterprise BI Solutions)</w:t>
      </w:r>
      <w:r w:rsidR="008860EF" w:rsidRPr="00241A08">
        <w:rPr>
          <w:rFonts w:ascii="Arial" w:eastAsia="Times New Roman" w:hAnsi="Arial" w:cs="Arial"/>
          <w:lang w:val="en-GB"/>
        </w:rPr>
        <w:t>.</w:t>
      </w:r>
    </w:p>
    <w:p w14:paraId="39845882" w14:textId="25443E62" w:rsidR="00E30DD3" w:rsidRPr="00241A08" w:rsidRDefault="00E30DD3" w:rsidP="00E30DD3">
      <w:pPr>
        <w:jc w:val="both"/>
        <w:rPr>
          <w:rFonts w:ascii="Arial" w:eastAsia="Times New Roman" w:hAnsi="Arial" w:cs="Arial"/>
          <w:lang w:val="en-GB"/>
        </w:rPr>
      </w:pPr>
    </w:p>
    <w:p w14:paraId="45D259DF" w14:textId="77777777" w:rsidR="00E30DD3" w:rsidRPr="00241A08" w:rsidRDefault="00E30DD3" w:rsidP="00E30DD3">
      <w:pPr>
        <w:jc w:val="both"/>
        <w:rPr>
          <w:rFonts w:ascii="Arial" w:eastAsia="Times New Roman" w:hAnsi="Arial" w:cs="Arial"/>
          <w:lang w:val="en-GB"/>
        </w:rPr>
      </w:pPr>
      <w:r w:rsidRPr="00241A08">
        <w:rPr>
          <w:rFonts w:ascii="Arial" w:eastAsia="Times New Roman" w:hAnsi="Arial" w:cs="Arial"/>
          <w:b/>
          <w:bCs/>
          <w:lang w:val="en-GB"/>
        </w:rPr>
        <w:t>TECHNICAL / LEGAL CERTIFICATION / PROFESSIONAL REGISTRATION</w:t>
      </w:r>
    </w:p>
    <w:p w14:paraId="4619F032" w14:textId="396F42AB" w:rsidR="00E30DD3" w:rsidRPr="00241A08" w:rsidRDefault="008860EF" w:rsidP="00E30DD3">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 xml:space="preserve">Certification in a recognised Business Intelligence tool or platform BI tool or programme (e.g., Qlik Sense, Microsoft Power BI, Tableau or similar enterprise BI technologies). </w:t>
      </w:r>
    </w:p>
    <w:p w14:paraId="7B578AC1" w14:textId="6CB7C0F7" w:rsidR="00D208BD" w:rsidRPr="00241A08" w:rsidRDefault="00D208BD" w:rsidP="005A121A">
      <w:pPr>
        <w:jc w:val="both"/>
        <w:rPr>
          <w:rFonts w:ascii="Arial" w:hAnsi="Arial" w:cs="Arial"/>
          <w:b/>
          <w:bCs/>
        </w:rPr>
      </w:pPr>
    </w:p>
    <w:p w14:paraId="7EBBFF70" w14:textId="70296AF7" w:rsidR="005D7423" w:rsidRPr="00241A08" w:rsidRDefault="00AA7F10" w:rsidP="005A121A">
      <w:pPr>
        <w:jc w:val="both"/>
        <w:rPr>
          <w:rFonts w:ascii="Arial" w:hAnsi="Arial" w:cs="Arial"/>
          <w:b/>
          <w:bCs/>
        </w:rPr>
      </w:pPr>
      <w:r w:rsidRPr="00241A08">
        <w:rPr>
          <w:rFonts w:ascii="Arial" w:hAnsi="Arial" w:cs="Arial"/>
          <w:b/>
          <w:bCs/>
        </w:rPr>
        <w:t>CRITICAL PERFORMANCE AREAS</w:t>
      </w:r>
    </w:p>
    <w:p w14:paraId="7FF9804F" w14:textId="77777777" w:rsidR="009F6E39" w:rsidRPr="00241A08" w:rsidRDefault="009F6E39" w:rsidP="005A121A">
      <w:pPr>
        <w:jc w:val="both"/>
        <w:rPr>
          <w:rFonts w:ascii="Arial" w:hAnsi="Arial" w:cs="Arial"/>
          <w:b/>
          <w:bCs/>
        </w:rPr>
      </w:pPr>
    </w:p>
    <w:p w14:paraId="1115B2D8" w14:textId="6A151AE3" w:rsidR="004C2D33" w:rsidRPr="00241A08" w:rsidRDefault="004C2D33" w:rsidP="004C2D33">
      <w:pPr>
        <w:jc w:val="both"/>
        <w:rPr>
          <w:rFonts w:ascii="Arial" w:eastAsia="Times New Roman" w:hAnsi="Arial" w:cs="Arial"/>
          <w:b/>
          <w:lang w:val="en-GB"/>
        </w:rPr>
      </w:pPr>
      <w:r w:rsidRPr="00241A08">
        <w:rPr>
          <w:rFonts w:ascii="Arial" w:eastAsia="Times New Roman" w:hAnsi="Arial" w:cs="Arial"/>
          <w:b/>
          <w:lang w:val="en-GB"/>
        </w:rPr>
        <w:t>Business Analysis</w:t>
      </w:r>
    </w:p>
    <w:p w14:paraId="087AB55B" w14:textId="5AD2101A"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Elicit and document BI requirements</w:t>
      </w:r>
      <w:r w:rsidR="00E30DD3" w:rsidRPr="00241A08">
        <w:rPr>
          <w:rFonts w:ascii="Arial" w:eastAsia="Times New Roman" w:hAnsi="Arial" w:cs="Arial"/>
          <w:lang w:val="en-GB"/>
        </w:rPr>
        <w:t>.</w:t>
      </w:r>
    </w:p>
    <w:p w14:paraId="668C0FF7"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Create and maintain documentation for all BI development and data management processes.</w:t>
      </w:r>
    </w:p>
    <w:p w14:paraId="264D6181" w14:textId="77777777" w:rsidR="004C2D33" w:rsidRPr="00241A08" w:rsidRDefault="004C2D33" w:rsidP="004C2D33">
      <w:pPr>
        <w:ind w:left="720"/>
        <w:jc w:val="both"/>
        <w:rPr>
          <w:rFonts w:ascii="Arial" w:eastAsia="Times New Roman" w:hAnsi="Arial" w:cs="Arial"/>
          <w:lang w:val="en-US"/>
        </w:rPr>
      </w:pPr>
    </w:p>
    <w:p w14:paraId="01A2657D" w14:textId="46B56CB4" w:rsidR="004C2D33" w:rsidRPr="00241A08" w:rsidRDefault="004C2D33" w:rsidP="004C2D33">
      <w:pPr>
        <w:jc w:val="both"/>
        <w:rPr>
          <w:rFonts w:ascii="Arial" w:eastAsia="Times New Roman" w:hAnsi="Arial" w:cs="Arial"/>
          <w:b/>
          <w:bCs/>
          <w:lang w:val="en-US"/>
        </w:rPr>
      </w:pPr>
      <w:r w:rsidRPr="00241A08">
        <w:rPr>
          <w:rFonts w:ascii="Arial" w:eastAsia="Times New Roman" w:hAnsi="Arial" w:cs="Arial"/>
          <w:b/>
          <w:bCs/>
          <w:lang w:val="en-US"/>
        </w:rPr>
        <w:t>Develop and maintenance</w:t>
      </w:r>
    </w:p>
    <w:p w14:paraId="4E1C14CC" w14:textId="63D2EE32"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Develop, deploy, and maintain BI interfaces. This includes query tools, data visualisation and interactive dashboards and ad hoc reporting, and data warehousing tools.</w:t>
      </w:r>
    </w:p>
    <w:p w14:paraId="2656AC48"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Ensure the Qlik platform meets business requirements and industry practices for data quality and integrity.</w:t>
      </w:r>
    </w:p>
    <w:p w14:paraId="661C00C0" w14:textId="5E7954B3"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Design and develop SharePoint applications.</w:t>
      </w:r>
    </w:p>
    <w:p w14:paraId="5B55A13C" w14:textId="6FB34578"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Enhance SharePoint capabilities by adding forms, web parts and application technologies.</w:t>
      </w:r>
    </w:p>
    <w:p w14:paraId="7F1772AE" w14:textId="77777777" w:rsidR="004C2D33" w:rsidRPr="00241A08" w:rsidRDefault="004C2D33" w:rsidP="004C2D33">
      <w:pPr>
        <w:jc w:val="both"/>
        <w:rPr>
          <w:rFonts w:ascii="Arial" w:eastAsia="Times New Roman" w:hAnsi="Arial" w:cs="Arial"/>
          <w:lang w:val="en-US"/>
        </w:rPr>
      </w:pPr>
    </w:p>
    <w:p w14:paraId="41976F07" w14:textId="18B979FA" w:rsidR="004C2D33" w:rsidRPr="00241A08" w:rsidRDefault="004C2D33" w:rsidP="004C2D33">
      <w:pPr>
        <w:jc w:val="both"/>
        <w:rPr>
          <w:rFonts w:ascii="Arial" w:eastAsia="Times New Roman" w:hAnsi="Arial" w:cs="Arial"/>
          <w:b/>
          <w:bCs/>
          <w:lang w:val="en-US"/>
        </w:rPr>
      </w:pPr>
      <w:r w:rsidRPr="00241A08">
        <w:rPr>
          <w:rFonts w:ascii="Arial" w:eastAsia="Times New Roman" w:hAnsi="Arial" w:cs="Arial"/>
          <w:b/>
          <w:bCs/>
          <w:lang w:val="en-US"/>
        </w:rPr>
        <w:t xml:space="preserve">Data Analysis and </w:t>
      </w:r>
      <w:proofErr w:type="spellStart"/>
      <w:r w:rsidRPr="00241A08">
        <w:rPr>
          <w:rFonts w:ascii="Arial" w:eastAsia="Times New Roman" w:hAnsi="Arial" w:cs="Arial"/>
          <w:b/>
          <w:bCs/>
          <w:lang w:val="en-US"/>
        </w:rPr>
        <w:t>Optimi</w:t>
      </w:r>
      <w:r w:rsidR="00105A8C" w:rsidRPr="00241A08">
        <w:rPr>
          <w:rFonts w:ascii="Arial" w:eastAsia="Times New Roman" w:hAnsi="Arial" w:cs="Arial"/>
          <w:b/>
          <w:bCs/>
          <w:lang w:val="en-US"/>
        </w:rPr>
        <w:t>s</w:t>
      </w:r>
      <w:r w:rsidRPr="00241A08">
        <w:rPr>
          <w:rFonts w:ascii="Arial" w:eastAsia="Times New Roman" w:hAnsi="Arial" w:cs="Arial"/>
          <w:b/>
          <w:bCs/>
          <w:lang w:val="en-US"/>
        </w:rPr>
        <w:t>ation</w:t>
      </w:r>
      <w:proofErr w:type="spellEnd"/>
    </w:p>
    <w:p w14:paraId="698B3615" w14:textId="5F86562F"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Collaborate with business and IT teams to analy</w:t>
      </w:r>
      <w:r w:rsidR="00105A8C" w:rsidRPr="00241A08">
        <w:rPr>
          <w:rFonts w:ascii="Arial" w:eastAsia="Times New Roman" w:hAnsi="Arial" w:cs="Arial"/>
          <w:lang w:val="en-GB"/>
        </w:rPr>
        <w:t>s</w:t>
      </w:r>
      <w:r w:rsidRPr="00241A08">
        <w:rPr>
          <w:rFonts w:ascii="Arial" w:eastAsia="Times New Roman" w:hAnsi="Arial" w:cs="Arial"/>
          <w:lang w:val="en-GB"/>
        </w:rPr>
        <w:t>e data sources, understand data relationships, and develop BI solutions that provide actionable business insight.</w:t>
      </w:r>
    </w:p>
    <w:p w14:paraId="1CA6BBF7" w14:textId="6BAD9FB8"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Optimi</w:t>
      </w:r>
      <w:r w:rsidR="008860EF" w:rsidRPr="00241A08">
        <w:rPr>
          <w:rFonts w:ascii="Arial" w:eastAsia="Times New Roman" w:hAnsi="Arial" w:cs="Arial"/>
          <w:lang w:val="en-GB"/>
        </w:rPr>
        <w:t>s</w:t>
      </w:r>
      <w:r w:rsidRPr="00241A08">
        <w:rPr>
          <w:rFonts w:ascii="Arial" w:eastAsia="Times New Roman" w:hAnsi="Arial" w:cs="Arial"/>
          <w:lang w:val="en-GB"/>
        </w:rPr>
        <w:t>e BI processes to improve performance and ensure data accuracy.</w:t>
      </w:r>
    </w:p>
    <w:p w14:paraId="4385C1A1" w14:textId="1E89193B" w:rsidR="004C2D33" w:rsidRPr="00241A08" w:rsidRDefault="004C2D33" w:rsidP="004C2D33">
      <w:pPr>
        <w:ind w:left="720"/>
        <w:jc w:val="both"/>
        <w:rPr>
          <w:rFonts w:ascii="Arial" w:eastAsia="Times New Roman" w:hAnsi="Arial" w:cs="Arial"/>
          <w:lang w:val="en-US"/>
        </w:rPr>
      </w:pPr>
    </w:p>
    <w:p w14:paraId="0C99A2C3" w14:textId="77777777" w:rsidR="00105A8C" w:rsidRPr="00241A08" w:rsidRDefault="00105A8C" w:rsidP="004C2D33">
      <w:pPr>
        <w:ind w:left="720"/>
        <w:jc w:val="both"/>
        <w:rPr>
          <w:rFonts w:ascii="Arial" w:eastAsia="Times New Roman" w:hAnsi="Arial" w:cs="Arial"/>
          <w:lang w:val="en-US"/>
        </w:rPr>
      </w:pPr>
    </w:p>
    <w:p w14:paraId="7D622197" w14:textId="77777777" w:rsidR="004C2D33" w:rsidRPr="00241A08" w:rsidRDefault="004C2D33" w:rsidP="004C2D33">
      <w:pPr>
        <w:jc w:val="both"/>
        <w:rPr>
          <w:rFonts w:ascii="Arial" w:eastAsia="Times New Roman" w:hAnsi="Arial" w:cs="Arial"/>
          <w:b/>
          <w:bCs/>
          <w:lang w:val="en-US"/>
        </w:rPr>
      </w:pPr>
      <w:r w:rsidRPr="00241A08">
        <w:rPr>
          <w:rFonts w:ascii="Arial" w:eastAsia="Times New Roman" w:hAnsi="Arial" w:cs="Arial"/>
          <w:b/>
          <w:bCs/>
          <w:lang w:val="en-US"/>
        </w:rPr>
        <w:lastRenderedPageBreak/>
        <w:t>Data Management</w:t>
      </w:r>
    </w:p>
    <w:p w14:paraId="38AF9178" w14:textId="1EEAD992"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Assist in data management, governance, and data quality across the organi</w:t>
      </w:r>
      <w:r w:rsidR="00E30DD3" w:rsidRPr="00241A08">
        <w:rPr>
          <w:rFonts w:ascii="Arial" w:eastAsia="Times New Roman" w:hAnsi="Arial" w:cs="Arial"/>
          <w:lang w:val="en-GB"/>
        </w:rPr>
        <w:t>s</w:t>
      </w:r>
      <w:r w:rsidRPr="00241A08">
        <w:rPr>
          <w:rFonts w:ascii="Arial" w:eastAsia="Times New Roman" w:hAnsi="Arial" w:cs="Arial"/>
          <w:lang w:val="en-GB"/>
        </w:rPr>
        <w:t>ation.</w:t>
      </w:r>
    </w:p>
    <w:p w14:paraId="426C8CEC"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Maintain data models and systems, ensuring they meet business requirements and industry standards.</w:t>
      </w:r>
    </w:p>
    <w:p w14:paraId="59671BE4" w14:textId="77777777" w:rsidR="004C2D33" w:rsidRPr="00241A08" w:rsidRDefault="004C2D33" w:rsidP="004C2D33">
      <w:pPr>
        <w:jc w:val="both"/>
        <w:rPr>
          <w:rFonts w:ascii="Arial" w:eastAsia="Times New Roman" w:hAnsi="Arial" w:cs="Arial"/>
          <w:lang w:val="en-US"/>
        </w:rPr>
      </w:pPr>
    </w:p>
    <w:p w14:paraId="63A5D1B8" w14:textId="77777777" w:rsidR="004C2D33" w:rsidRPr="00241A08" w:rsidRDefault="004C2D33" w:rsidP="004C2D33">
      <w:pPr>
        <w:jc w:val="both"/>
        <w:rPr>
          <w:rFonts w:ascii="Arial" w:eastAsia="Times New Roman" w:hAnsi="Arial" w:cs="Arial"/>
          <w:b/>
          <w:bCs/>
          <w:lang w:val="en-US"/>
        </w:rPr>
      </w:pPr>
      <w:r w:rsidRPr="00241A08">
        <w:rPr>
          <w:rFonts w:ascii="Arial" w:eastAsia="Times New Roman" w:hAnsi="Arial" w:cs="Arial"/>
          <w:b/>
          <w:bCs/>
          <w:lang w:val="en-US"/>
        </w:rPr>
        <w:t>Training</w:t>
      </w:r>
    </w:p>
    <w:p w14:paraId="6B6B5C27"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Train end-users on BI tools, data literacy and systems to ensure effective use.</w:t>
      </w:r>
    </w:p>
    <w:p w14:paraId="10BB3BFB" w14:textId="77777777" w:rsidR="004C2D33" w:rsidRPr="00241A08" w:rsidRDefault="004C2D33" w:rsidP="004C2D33">
      <w:pPr>
        <w:ind w:left="720"/>
        <w:jc w:val="both"/>
        <w:rPr>
          <w:rFonts w:ascii="Arial" w:eastAsia="Times New Roman" w:hAnsi="Arial" w:cs="Arial"/>
          <w:lang w:val="en-US"/>
        </w:rPr>
      </w:pPr>
    </w:p>
    <w:p w14:paraId="79F8D0BD" w14:textId="7D05BA66" w:rsidR="004C2D33" w:rsidRPr="00241A08" w:rsidRDefault="004C2D33" w:rsidP="004C2D33">
      <w:pPr>
        <w:jc w:val="both"/>
        <w:rPr>
          <w:rFonts w:ascii="Arial" w:eastAsia="Times New Roman" w:hAnsi="Arial" w:cs="Arial"/>
          <w:b/>
          <w:bCs/>
          <w:lang w:val="en-US"/>
        </w:rPr>
      </w:pPr>
      <w:r w:rsidRPr="00241A08">
        <w:rPr>
          <w:rFonts w:ascii="Arial" w:eastAsia="Times New Roman" w:hAnsi="Arial" w:cs="Arial"/>
          <w:b/>
          <w:bCs/>
          <w:lang w:val="en-US"/>
        </w:rPr>
        <w:t>Project Management</w:t>
      </w:r>
    </w:p>
    <w:p w14:paraId="596CEA94"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Manage timelines, expectations, and deliverables for various BI projects.</w:t>
      </w:r>
    </w:p>
    <w:p w14:paraId="42701CC9"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Ensure projects are completed on time and within budget.</w:t>
      </w:r>
    </w:p>
    <w:p w14:paraId="2EF26A96" w14:textId="44637D02" w:rsidR="004C2D33" w:rsidRPr="00241A08" w:rsidRDefault="00105A8C"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A</w:t>
      </w:r>
      <w:r w:rsidR="004C2D33" w:rsidRPr="00241A08">
        <w:rPr>
          <w:rFonts w:ascii="Arial" w:eastAsia="Times New Roman" w:hAnsi="Arial" w:cs="Arial"/>
          <w:lang w:val="en-GB"/>
        </w:rPr>
        <w:t>ssist with SharePoint development and maintenance.</w:t>
      </w:r>
    </w:p>
    <w:p w14:paraId="253DC97C" w14:textId="77777777" w:rsidR="008F71CC" w:rsidRPr="00241A08" w:rsidRDefault="008F71CC" w:rsidP="005A121A">
      <w:pPr>
        <w:spacing w:before="60" w:after="60"/>
        <w:ind w:left="720"/>
        <w:jc w:val="both"/>
        <w:rPr>
          <w:rFonts w:ascii="Arial" w:eastAsia="Times New Roman" w:hAnsi="Arial" w:cs="Arial"/>
          <w:bCs/>
          <w:lang w:val="en-GB"/>
        </w:rPr>
      </w:pPr>
    </w:p>
    <w:p w14:paraId="6251902E" w14:textId="2D335482" w:rsidR="00210C1F" w:rsidRPr="00241A08" w:rsidRDefault="00AB0421" w:rsidP="005A121A">
      <w:pPr>
        <w:spacing w:before="60" w:after="60"/>
        <w:jc w:val="both"/>
        <w:rPr>
          <w:rFonts w:ascii="Arial" w:eastAsia="Times New Roman" w:hAnsi="Arial" w:cs="Arial"/>
          <w:bCs/>
          <w:lang w:val="en-GB"/>
        </w:rPr>
      </w:pPr>
      <w:r w:rsidRPr="00241A08">
        <w:rPr>
          <w:rFonts w:ascii="Arial" w:hAnsi="Arial" w:cs="Arial"/>
          <w:b/>
          <w:bCs/>
        </w:rPr>
        <w:t>KNOWLEDGE &amp; FUNCTIONAL SKILLS</w:t>
      </w:r>
    </w:p>
    <w:p w14:paraId="2CF77F8D"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Expertise in BI technologies such as Qlik, Tableau, Power BI, or similar.</w:t>
      </w:r>
    </w:p>
    <w:p w14:paraId="2DE503C3"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Strong knowledge of SQL and relational databases.</w:t>
      </w:r>
    </w:p>
    <w:p w14:paraId="45CE2AE1"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Familiarity with data warehousing technologies and ETL processes.</w:t>
      </w:r>
    </w:p>
    <w:p w14:paraId="114FC7D1"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Excellent problem-solving skills, ability to work independently, and in a team-oriented environment.</w:t>
      </w:r>
    </w:p>
    <w:p w14:paraId="3CB15ABE" w14:textId="77777777" w:rsidR="004C2D33" w:rsidRPr="00241A08" w:rsidRDefault="004C2D33" w:rsidP="00105A8C">
      <w:pPr>
        <w:numPr>
          <w:ilvl w:val="0"/>
          <w:numId w:val="10"/>
        </w:numPr>
        <w:ind w:left="457" w:hanging="457"/>
        <w:jc w:val="both"/>
        <w:rPr>
          <w:rFonts w:ascii="Arial" w:eastAsia="Times New Roman" w:hAnsi="Arial" w:cs="Arial"/>
          <w:lang w:val="en-GB"/>
        </w:rPr>
      </w:pPr>
      <w:r w:rsidRPr="00241A08">
        <w:rPr>
          <w:rFonts w:ascii="Arial" w:eastAsia="Times New Roman" w:hAnsi="Arial" w:cs="Arial"/>
          <w:lang w:val="en-GB"/>
        </w:rPr>
        <w:t>Effective communication skills with the ability to explain complex technical concepts to non-technical stakeholders.</w:t>
      </w:r>
    </w:p>
    <w:p w14:paraId="0A9E3F72" w14:textId="77777777" w:rsidR="00523BA1" w:rsidRPr="00241A08" w:rsidRDefault="00523BA1" w:rsidP="005A121A">
      <w:pPr>
        <w:spacing w:before="60" w:after="60"/>
        <w:ind w:left="720"/>
        <w:jc w:val="both"/>
        <w:rPr>
          <w:rFonts w:ascii="Arial" w:eastAsia="Times New Roman" w:hAnsi="Arial" w:cs="Arial"/>
          <w:lang w:val="en-GB"/>
        </w:rPr>
      </w:pPr>
    </w:p>
    <w:p w14:paraId="6D256A50" w14:textId="0F4A224E" w:rsidR="00AA7F10" w:rsidRPr="00241A08" w:rsidRDefault="00AA7F10" w:rsidP="005A121A">
      <w:pPr>
        <w:snapToGrid w:val="0"/>
        <w:jc w:val="both"/>
        <w:rPr>
          <w:rFonts w:ascii="Arial" w:hAnsi="Arial" w:cs="Arial"/>
          <w:b/>
          <w:bCs/>
          <w:lang w:val="en-GB"/>
        </w:rPr>
      </w:pPr>
      <w:r w:rsidRPr="00241A08">
        <w:rPr>
          <w:rFonts w:ascii="Arial" w:hAnsi="Arial" w:cs="Arial"/>
          <w:b/>
          <w:bCs/>
          <w:lang w:val="en-GB"/>
        </w:rPr>
        <w:t xml:space="preserve">To apply, send your </w:t>
      </w:r>
      <w:r w:rsidR="00740F5C" w:rsidRPr="00241A08">
        <w:rPr>
          <w:rFonts w:ascii="Arial" w:hAnsi="Arial" w:cs="Arial"/>
          <w:b/>
          <w:bCs/>
          <w:lang w:val="en-GB"/>
        </w:rPr>
        <w:t>Curriculum Vitae</w:t>
      </w:r>
      <w:r w:rsidRPr="00241A08">
        <w:rPr>
          <w:rFonts w:ascii="Arial" w:hAnsi="Arial" w:cs="Arial"/>
          <w:b/>
          <w:bCs/>
          <w:lang w:val="en-GB"/>
        </w:rPr>
        <w:t xml:space="preserve"> to </w:t>
      </w:r>
      <w:hyperlink r:id="rId11" w:history="1">
        <w:r w:rsidR="002C39D2" w:rsidRPr="0060712E">
          <w:rPr>
            <w:rStyle w:val="Hyperlink"/>
            <w:rFonts w:ascii="Arial" w:hAnsi="Arial" w:cs="Arial"/>
            <w:b/>
            <w:bCs/>
            <w:lang w:val="en-GB"/>
          </w:rPr>
          <w:t>Vacancies@armscor.co.za</w:t>
        </w:r>
      </w:hyperlink>
    </w:p>
    <w:p w14:paraId="0A9B1322" w14:textId="77777777" w:rsidR="00B7004A" w:rsidRPr="00241A08" w:rsidRDefault="00B7004A" w:rsidP="005A121A">
      <w:pPr>
        <w:jc w:val="both"/>
        <w:rPr>
          <w:rFonts w:ascii="Arial" w:hAnsi="Arial" w:cs="Arial"/>
          <w:b/>
          <w:bCs/>
          <w:i/>
          <w:iCs/>
          <w:lang w:val="en-GB"/>
        </w:rPr>
      </w:pPr>
    </w:p>
    <w:p w14:paraId="4F6C7A8B" w14:textId="477C677D" w:rsidR="00AA7F10" w:rsidRPr="00241A08" w:rsidRDefault="00AA7F10" w:rsidP="005A121A">
      <w:pPr>
        <w:jc w:val="both"/>
        <w:rPr>
          <w:rFonts w:ascii="Arial" w:hAnsi="Arial" w:cs="Arial"/>
          <w:b/>
          <w:bCs/>
          <w:i/>
          <w:iCs/>
          <w:lang w:val="en-GB"/>
        </w:rPr>
      </w:pPr>
      <w:r w:rsidRPr="00241A08">
        <w:rPr>
          <w:rFonts w:ascii="Arial" w:hAnsi="Arial" w:cs="Arial"/>
          <w:b/>
          <w:bCs/>
          <w:i/>
          <w:iCs/>
          <w:lang w:val="en-GB"/>
        </w:rPr>
        <w:t>NB: All applicants must indicate reference number of the position they are applying for in the subject heading.</w:t>
      </w:r>
    </w:p>
    <w:p w14:paraId="0FA60D87" w14:textId="77777777" w:rsidR="00AA7F10" w:rsidRPr="00241A08" w:rsidRDefault="00AA7F10" w:rsidP="005A121A">
      <w:pPr>
        <w:jc w:val="both"/>
        <w:rPr>
          <w:rFonts w:ascii="Arial" w:hAnsi="Arial" w:cs="Arial"/>
          <w:b/>
          <w:bCs/>
          <w:i/>
          <w:iCs/>
          <w:lang w:val="en-GB"/>
        </w:rPr>
      </w:pPr>
    </w:p>
    <w:p w14:paraId="70619E26" w14:textId="77777777" w:rsidR="00AA7F10" w:rsidRPr="00241A08" w:rsidRDefault="00AA7F10" w:rsidP="005A121A">
      <w:pPr>
        <w:jc w:val="both"/>
        <w:rPr>
          <w:rFonts w:ascii="Arial" w:hAnsi="Arial" w:cs="Arial"/>
          <w:b/>
          <w:bCs/>
          <w:i/>
          <w:iCs/>
          <w:lang w:val="en-GB"/>
        </w:rPr>
      </w:pPr>
      <w:r w:rsidRPr="00241A08">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241A08">
        <w:rPr>
          <w:rFonts w:ascii="Arial" w:hAnsi="Arial" w:cs="Arial"/>
          <w:b/>
          <w:bCs/>
          <w:i/>
          <w:iCs/>
          <w:lang w:val="en-GB"/>
        </w:rPr>
        <w:t>People with disabilities are encouraged to apply.</w:t>
      </w:r>
    </w:p>
    <w:p w14:paraId="6BFD1B27" w14:textId="77777777" w:rsidR="00AA7F10" w:rsidRPr="00241A08" w:rsidRDefault="00AA7F10" w:rsidP="005A121A">
      <w:pPr>
        <w:jc w:val="both"/>
        <w:rPr>
          <w:rFonts w:ascii="Arial" w:hAnsi="Arial" w:cs="Arial"/>
          <w:lang w:val="en-GB"/>
        </w:rPr>
      </w:pPr>
    </w:p>
    <w:p w14:paraId="6807910A" w14:textId="1D06C754" w:rsidR="00AA7F10" w:rsidRPr="00241A08" w:rsidRDefault="00AA7F10" w:rsidP="005A121A">
      <w:pPr>
        <w:jc w:val="both"/>
        <w:rPr>
          <w:rFonts w:ascii="Arial" w:hAnsi="Arial" w:cs="Arial"/>
          <w:lang w:val="en-GB"/>
        </w:rPr>
      </w:pPr>
      <w:r w:rsidRPr="00241A08">
        <w:rPr>
          <w:rFonts w:ascii="Arial" w:hAnsi="Arial" w:cs="Arial"/>
          <w:lang w:val="en-GB"/>
        </w:rPr>
        <w:t>The closing date for applications is</w:t>
      </w:r>
      <w:r w:rsidR="00753AE0" w:rsidRPr="00241A08">
        <w:rPr>
          <w:rFonts w:ascii="Arial" w:hAnsi="Arial" w:cs="Arial"/>
          <w:lang w:val="en-GB"/>
        </w:rPr>
        <w:t xml:space="preserve"> </w:t>
      </w:r>
      <w:r w:rsidR="00E30DD3" w:rsidRPr="00241A08">
        <w:rPr>
          <w:rFonts w:ascii="Arial" w:hAnsi="Arial" w:cs="Arial"/>
          <w:b/>
          <w:bCs/>
          <w:lang w:val="en-GB"/>
        </w:rPr>
        <w:t>1</w:t>
      </w:r>
      <w:r w:rsidR="002C39D2">
        <w:rPr>
          <w:rFonts w:ascii="Arial" w:hAnsi="Arial" w:cs="Arial"/>
          <w:b/>
          <w:bCs/>
          <w:lang w:val="en-GB"/>
        </w:rPr>
        <w:t>6</w:t>
      </w:r>
      <w:r w:rsidR="00AF434E" w:rsidRPr="00241A08">
        <w:rPr>
          <w:rFonts w:ascii="Arial" w:hAnsi="Arial" w:cs="Arial"/>
          <w:b/>
          <w:lang w:val="en-GB"/>
        </w:rPr>
        <w:t xml:space="preserve"> </w:t>
      </w:r>
      <w:r w:rsidR="008F71CC" w:rsidRPr="00241A08">
        <w:rPr>
          <w:rFonts w:ascii="Arial" w:hAnsi="Arial" w:cs="Arial"/>
          <w:b/>
          <w:lang w:val="en-GB"/>
        </w:rPr>
        <w:t>March</w:t>
      </w:r>
      <w:r w:rsidRPr="00241A08">
        <w:rPr>
          <w:rFonts w:ascii="Arial" w:hAnsi="Arial" w:cs="Arial"/>
          <w:b/>
          <w:bCs/>
          <w:lang w:val="en-GB"/>
        </w:rPr>
        <w:t xml:space="preserve"> 202</w:t>
      </w:r>
      <w:r w:rsidR="00AF434E" w:rsidRPr="00241A08">
        <w:rPr>
          <w:rFonts w:ascii="Arial" w:hAnsi="Arial" w:cs="Arial"/>
          <w:b/>
          <w:bCs/>
          <w:lang w:val="en-GB"/>
        </w:rPr>
        <w:t>6</w:t>
      </w:r>
      <w:r w:rsidRPr="00241A08">
        <w:rPr>
          <w:rFonts w:ascii="Arial" w:hAnsi="Arial" w:cs="Arial"/>
          <w:lang w:val="en-GB"/>
        </w:rPr>
        <w:t>.  Late applications will not be considered.</w:t>
      </w:r>
    </w:p>
    <w:p w14:paraId="05541FCD" w14:textId="77777777" w:rsidR="00AA7F10" w:rsidRPr="00241A08" w:rsidRDefault="00AA7F10" w:rsidP="005A121A">
      <w:pPr>
        <w:jc w:val="both"/>
        <w:rPr>
          <w:rFonts w:ascii="Arial" w:hAnsi="Arial" w:cs="Arial"/>
          <w:lang w:val="en-GB"/>
        </w:rPr>
      </w:pPr>
    </w:p>
    <w:p w14:paraId="725CC87F" w14:textId="1719385B" w:rsidR="00AA7F10" w:rsidRPr="005A121A" w:rsidRDefault="00AA7F10" w:rsidP="003B0FB2">
      <w:pPr>
        <w:jc w:val="both"/>
        <w:rPr>
          <w:rFonts w:ascii="Arial" w:hAnsi="Arial" w:cs="Arial"/>
          <w:b/>
          <w:bCs/>
          <w:lang w:val="en-GB"/>
        </w:rPr>
      </w:pPr>
      <w:r w:rsidRPr="00241A08">
        <w:rPr>
          <w:rFonts w:ascii="Arial" w:hAnsi="Arial" w:cs="Arial"/>
          <w:b/>
          <w:bCs/>
          <w:lang w:val="en-GB"/>
        </w:rPr>
        <w:t xml:space="preserve">Enquiries: </w:t>
      </w:r>
      <w:r w:rsidR="00247695" w:rsidRPr="00241A08">
        <w:rPr>
          <w:rFonts w:ascii="Arial" w:hAnsi="Arial" w:cs="Arial"/>
          <w:b/>
          <w:bCs/>
          <w:lang w:val="en-GB"/>
        </w:rPr>
        <w:t xml:space="preserve">Ms </w:t>
      </w:r>
      <w:r w:rsidR="009F6E39" w:rsidRPr="00241A08">
        <w:rPr>
          <w:rFonts w:ascii="Arial" w:hAnsi="Arial" w:cs="Arial"/>
          <w:b/>
          <w:bCs/>
          <w:lang w:val="en-GB"/>
        </w:rPr>
        <w:t>Dineo Bopape</w:t>
      </w:r>
      <w:r w:rsidR="00CE72EA" w:rsidRPr="00241A08">
        <w:rPr>
          <w:rFonts w:ascii="Arial" w:hAnsi="Arial" w:cs="Arial"/>
          <w:b/>
          <w:bCs/>
          <w:lang w:val="en-GB"/>
        </w:rPr>
        <w:t xml:space="preserve"> (012 428 2</w:t>
      </w:r>
      <w:r w:rsidR="00E05E2F" w:rsidRPr="00241A08">
        <w:rPr>
          <w:rFonts w:ascii="Arial" w:hAnsi="Arial" w:cs="Arial"/>
          <w:b/>
          <w:bCs/>
          <w:lang w:val="en-GB"/>
        </w:rPr>
        <w:t>4</w:t>
      </w:r>
      <w:r w:rsidR="00E914E5" w:rsidRPr="00241A08">
        <w:rPr>
          <w:rFonts w:ascii="Arial" w:hAnsi="Arial" w:cs="Arial"/>
          <w:b/>
          <w:bCs/>
          <w:lang w:val="en-GB"/>
        </w:rPr>
        <w:t>12</w:t>
      </w:r>
      <w:r w:rsidR="00CE72EA" w:rsidRPr="005A121A">
        <w:rPr>
          <w:rFonts w:ascii="Arial" w:hAnsi="Arial" w:cs="Arial"/>
          <w:b/>
          <w:bCs/>
          <w:lang w:val="en-GB"/>
        </w:rPr>
        <w:t xml:space="preserve">) </w:t>
      </w:r>
    </w:p>
    <w:sectPr w:rsidR="00AA7F10" w:rsidRPr="005A121A"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E1AC" w14:textId="77777777" w:rsidR="00031D3B" w:rsidRDefault="00031D3B" w:rsidP="00020491">
      <w:r>
        <w:separator/>
      </w:r>
    </w:p>
  </w:endnote>
  <w:endnote w:type="continuationSeparator" w:id="0">
    <w:p w14:paraId="621A7CBE" w14:textId="77777777" w:rsidR="00031D3B" w:rsidRDefault="00031D3B"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1D4A" w14:textId="77777777" w:rsidR="00031D3B" w:rsidRDefault="00031D3B" w:rsidP="00020491">
      <w:r>
        <w:separator/>
      </w:r>
    </w:p>
  </w:footnote>
  <w:footnote w:type="continuationSeparator" w:id="0">
    <w:p w14:paraId="1DF47EBC" w14:textId="77777777" w:rsidR="00031D3B" w:rsidRDefault="00031D3B"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740E06"/>
    <w:multiLevelType w:val="hybridMultilevel"/>
    <w:tmpl w:val="78FA6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7" w15:restartNumberingAfterBreak="0">
    <w:nsid w:val="40397D77"/>
    <w:multiLevelType w:val="hybridMultilevel"/>
    <w:tmpl w:val="BFB03660"/>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4"/>
  </w:num>
  <w:num w:numId="6">
    <w:abstractNumId w:val="11"/>
  </w:num>
  <w:num w:numId="7">
    <w:abstractNumId w:val="1"/>
  </w:num>
  <w:num w:numId="8">
    <w:abstractNumId w:val="10"/>
  </w:num>
  <w:num w:numId="9">
    <w:abstractNumId w:val="8"/>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31D3B"/>
    <w:rsid w:val="00040A2B"/>
    <w:rsid w:val="000501A5"/>
    <w:rsid w:val="00065D1D"/>
    <w:rsid w:val="00074AD7"/>
    <w:rsid w:val="000956CB"/>
    <w:rsid w:val="000A1C81"/>
    <w:rsid w:val="000C338D"/>
    <w:rsid w:val="000F773E"/>
    <w:rsid w:val="00105A8C"/>
    <w:rsid w:val="00151278"/>
    <w:rsid w:val="00181F7C"/>
    <w:rsid w:val="001961BB"/>
    <w:rsid w:val="001E1889"/>
    <w:rsid w:val="00207496"/>
    <w:rsid w:val="00210C1F"/>
    <w:rsid w:val="00241A08"/>
    <w:rsid w:val="00247695"/>
    <w:rsid w:val="0025693B"/>
    <w:rsid w:val="002728B3"/>
    <w:rsid w:val="00285B5A"/>
    <w:rsid w:val="002B0A3D"/>
    <w:rsid w:val="002B29BD"/>
    <w:rsid w:val="002C246F"/>
    <w:rsid w:val="002C39D2"/>
    <w:rsid w:val="002D35E9"/>
    <w:rsid w:val="002F0C88"/>
    <w:rsid w:val="00315C83"/>
    <w:rsid w:val="00355C78"/>
    <w:rsid w:val="00361B1A"/>
    <w:rsid w:val="003A63F7"/>
    <w:rsid w:val="003B0FB2"/>
    <w:rsid w:val="00403281"/>
    <w:rsid w:val="00415243"/>
    <w:rsid w:val="004242B1"/>
    <w:rsid w:val="00426AAC"/>
    <w:rsid w:val="004478A9"/>
    <w:rsid w:val="00473763"/>
    <w:rsid w:val="00474F00"/>
    <w:rsid w:val="004966F7"/>
    <w:rsid w:val="004A3F06"/>
    <w:rsid w:val="004C2092"/>
    <w:rsid w:val="004C2D33"/>
    <w:rsid w:val="00514F69"/>
    <w:rsid w:val="00523BA1"/>
    <w:rsid w:val="0054578A"/>
    <w:rsid w:val="005466F6"/>
    <w:rsid w:val="005531D7"/>
    <w:rsid w:val="005670EC"/>
    <w:rsid w:val="00577430"/>
    <w:rsid w:val="005A121A"/>
    <w:rsid w:val="005C0834"/>
    <w:rsid w:val="005D5303"/>
    <w:rsid w:val="005D5FB8"/>
    <w:rsid w:val="005D7423"/>
    <w:rsid w:val="005E7232"/>
    <w:rsid w:val="005F28D6"/>
    <w:rsid w:val="005F701F"/>
    <w:rsid w:val="006501F6"/>
    <w:rsid w:val="00694BC3"/>
    <w:rsid w:val="006A5379"/>
    <w:rsid w:val="006A7685"/>
    <w:rsid w:val="006B63EF"/>
    <w:rsid w:val="006D27CE"/>
    <w:rsid w:val="00701418"/>
    <w:rsid w:val="00740F5C"/>
    <w:rsid w:val="00753AE0"/>
    <w:rsid w:val="007618DA"/>
    <w:rsid w:val="007747F1"/>
    <w:rsid w:val="007D6562"/>
    <w:rsid w:val="00810A60"/>
    <w:rsid w:val="0084070A"/>
    <w:rsid w:val="00841E68"/>
    <w:rsid w:val="00874E92"/>
    <w:rsid w:val="008812A9"/>
    <w:rsid w:val="008860EF"/>
    <w:rsid w:val="008D0A34"/>
    <w:rsid w:val="008D728A"/>
    <w:rsid w:val="008F71CC"/>
    <w:rsid w:val="0091679B"/>
    <w:rsid w:val="00957316"/>
    <w:rsid w:val="009667F2"/>
    <w:rsid w:val="00967AC4"/>
    <w:rsid w:val="00970ECE"/>
    <w:rsid w:val="00993CE5"/>
    <w:rsid w:val="009C1E7C"/>
    <w:rsid w:val="009D32CE"/>
    <w:rsid w:val="009F6E39"/>
    <w:rsid w:val="00A40BA3"/>
    <w:rsid w:val="00A44962"/>
    <w:rsid w:val="00A50084"/>
    <w:rsid w:val="00A718FA"/>
    <w:rsid w:val="00A8556E"/>
    <w:rsid w:val="00AA05E4"/>
    <w:rsid w:val="00AA11DD"/>
    <w:rsid w:val="00AA7F10"/>
    <w:rsid w:val="00AB0421"/>
    <w:rsid w:val="00AF434E"/>
    <w:rsid w:val="00AF4AC9"/>
    <w:rsid w:val="00AF4C27"/>
    <w:rsid w:val="00B079ED"/>
    <w:rsid w:val="00B7004A"/>
    <w:rsid w:val="00B851DD"/>
    <w:rsid w:val="00BA4D0D"/>
    <w:rsid w:val="00BE048F"/>
    <w:rsid w:val="00C16243"/>
    <w:rsid w:val="00C351FC"/>
    <w:rsid w:val="00C526AF"/>
    <w:rsid w:val="00C91E36"/>
    <w:rsid w:val="00CA4AF1"/>
    <w:rsid w:val="00CA7296"/>
    <w:rsid w:val="00CC067F"/>
    <w:rsid w:val="00CC6868"/>
    <w:rsid w:val="00CC6B4A"/>
    <w:rsid w:val="00CE72EA"/>
    <w:rsid w:val="00D04E0E"/>
    <w:rsid w:val="00D208BD"/>
    <w:rsid w:val="00D47370"/>
    <w:rsid w:val="00D55E99"/>
    <w:rsid w:val="00D616A1"/>
    <w:rsid w:val="00D6371C"/>
    <w:rsid w:val="00D71F82"/>
    <w:rsid w:val="00D83D8C"/>
    <w:rsid w:val="00D852BD"/>
    <w:rsid w:val="00DA0399"/>
    <w:rsid w:val="00DE09A9"/>
    <w:rsid w:val="00E045C1"/>
    <w:rsid w:val="00E05E2F"/>
    <w:rsid w:val="00E06020"/>
    <w:rsid w:val="00E1604F"/>
    <w:rsid w:val="00E220E2"/>
    <w:rsid w:val="00E229DC"/>
    <w:rsid w:val="00E30DD3"/>
    <w:rsid w:val="00E4045D"/>
    <w:rsid w:val="00E45B00"/>
    <w:rsid w:val="00E61702"/>
    <w:rsid w:val="00E914E5"/>
    <w:rsid w:val="00EA5980"/>
    <w:rsid w:val="00EC2A53"/>
    <w:rsid w:val="00EE0832"/>
    <w:rsid w:val="00EE6B75"/>
    <w:rsid w:val="00F01C9E"/>
    <w:rsid w:val="00F02E30"/>
    <w:rsid w:val="00F112F6"/>
    <w:rsid w:val="00F1761C"/>
    <w:rsid w:val="00F229D9"/>
    <w:rsid w:val="00F23C5A"/>
    <w:rsid w:val="00F6561A"/>
    <w:rsid w:val="00FA38EC"/>
    <w:rsid w:val="00FA53C4"/>
    <w:rsid w:val="00FB0C09"/>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4C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2</cp:revision>
  <cp:lastPrinted>2026-01-07T06:44:00Z</cp:lastPrinted>
  <dcterms:created xsi:type="dcterms:W3CDTF">2026-03-02T14:25:00Z</dcterms:created>
  <dcterms:modified xsi:type="dcterms:W3CDTF">2026-03-02T14:25:00Z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