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781D" w14:textId="174B3BFE" w:rsidR="0054578A" w:rsidRPr="002D54AA" w:rsidRDefault="00A910AD" w:rsidP="002D54AA">
      <w:pPr>
        <w:jc w:val="center"/>
        <w:rPr>
          <w:rFonts w:ascii="Arial" w:hAnsi="Arial" w:cs="Arial"/>
          <w:b/>
          <w:lang w:val="en-GB"/>
        </w:rPr>
      </w:pPr>
      <w:r>
        <w:rPr>
          <w:rFonts w:ascii="Arial" w:hAnsi="Arial" w:cs="Arial"/>
          <w:b/>
          <w:lang w:val="en-GB"/>
        </w:rPr>
        <w:t>EX</w:t>
      </w:r>
      <w:r w:rsidR="00BC1F7F">
        <w:rPr>
          <w:rFonts w:ascii="Arial" w:hAnsi="Arial" w:cs="Arial"/>
          <w:b/>
          <w:lang w:val="en-GB"/>
        </w:rPr>
        <w:t xml:space="preserve">TERNAL </w:t>
      </w:r>
      <w:r w:rsidR="00BC1F7F" w:rsidRPr="002D54AA">
        <w:rPr>
          <w:rFonts w:ascii="Arial" w:hAnsi="Arial" w:cs="Arial"/>
          <w:b/>
          <w:lang w:val="en-GB"/>
        </w:rPr>
        <w:t>ADVERTISEMENT</w:t>
      </w:r>
    </w:p>
    <w:p w14:paraId="241FD5FD" w14:textId="77777777" w:rsidR="002D54AA" w:rsidRDefault="002D54AA" w:rsidP="002D54AA">
      <w:pPr>
        <w:jc w:val="center"/>
        <w:rPr>
          <w:rFonts w:ascii="Arial" w:hAnsi="Arial" w:cs="Arial"/>
          <w:lang w:val="en-GB"/>
        </w:rPr>
      </w:pPr>
    </w:p>
    <w:tbl>
      <w:tblPr>
        <w:tblStyle w:val="TableGrid"/>
        <w:tblW w:w="9356" w:type="dxa"/>
        <w:tblInd w:w="-147" w:type="dxa"/>
        <w:tblLook w:val="04A0" w:firstRow="1" w:lastRow="0" w:firstColumn="1" w:lastColumn="0" w:noHBand="0" w:noVBand="1"/>
      </w:tblPr>
      <w:tblGrid>
        <w:gridCol w:w="2694"/>
        <w:gridCol w:w="6662"/>
      </w:tblGrid>
      <w:tr w:rsidR="002D54AA" w14:paraId="30CC2390" w14:textId="77777777" w:rsidTr="00A910AD">
        <w:trPr>
          <w:trHeight w:val="204"/>
        </w:trPr>
        <w:tc>
          <w:tcPr>
            <w:tcW w:w="2694" w:type="dxa"/>
          </w:tcPr>
          <w:p w14:paraId="4D756F4D" w14:textId="6C55077B" w:rsidR="002D54AA" w:rsidRPr="00D27930" w:rsidRDefault="00944989" w:rsidP="00DA7A99">
            <w:pPr>
              <w:rPr>
                <w:rFonts w:ascii="Arial" w:hAnsi="Arial" w:cs="Arial"/>
                <w:b/>
                <w:bCs/>
                <w:sz w:val="22"/>
                <w:szCs w:val="22"/>
                <w:lang w:val="en-GB"/>
              </w:rPr>
            </w:pPr>
            <w:r w:rsidRPr="00D27930">
              <w:rPr>
                <w:rFonts w:ascii="Arial" w:hAnsi="Arial" w:cs="Arial"/>
                <w:b/>
                <w:bCs/>
                <w:sz w:val="22"/>
                <w:szCs w:val="22"/>
                <w:lang w:val="en-GB"/>
              </w:rPr>
              <w:t xml:space="preserve">Position: </w:t>
            </w:r>
          </w:p>
        </w:tc>
        <w:tc>
          <w:tcPr>
            <w:tcW w:w="6662" w:type="dxa"/>
          </w:tcPr>
          <w:p w14:paraId="6A935260" w14:textId="3D6C4099" w:rsidR="002D54AA" w:rsidRPr="00D27930" w:rsidRDefault="00476223" w:rsidP="00944989">
            <w:pPr>
              <w:rPr>
                <w:rFonts w:ascii="Arial" w:hAnsi="Arial" w:cs="Arial"/>
                <w:b/>
                <w:bCs/>
                <w:sz w:val="22"/>
                <w:szCs w:val="22"/>
                <w:lang w:val="en-GB"/>
              </w:rPr>
            </w:pPr>
            <w:r w:rsidRPr="00D27930">
              <w:rPr>
                <w:rFonts w:ascii="Arial" w:hAnsi="Arial" w:cs="Arial"/>
                <w:b/>
                <w:bCs/>
                <w:sz w:val="22"/>
                <w:szCs w:val="22"/>
                <w:lang w:val="en-GB"/>
              </w:rPr>
              <w:t xml:space="preserve">Manager: </w:t>
            </w:r>
            <w:r w:rsidR="00D27930" w:rsidRPr="00D27930">
              <w:rPr>
                <w:rFonts w:ascii="Arial" w:hAnsi="Arial" w:cs="Arial"/>
                <w:b/>
                <w:bCs/>
                <w:sz w:val="22"/>
                <w:szCs w:val="22"/>
                <w:lang w:val="en-GB"/>
              </w:rPr>
              <w:t>Finance</w:t>
            </w:r>
          </w:p>
        </w:tc>
      </w:tr>
      <w:tr w:rsidR="00A64FF2" w14:paraId="2A979AE0" w14:textId="77777777" w:rsidTr="00A910AD">
        <w:trPr>
          <w:trHeight w:val="204"/>
        </w:trPr>
        <w:tc>
          <w:tcPr>
            <w:tcW w:w="2694" w:type="dxa"/>
          </w:tcPr>
          <w:p w14:paraId="79289224" w14:textId="422CA7D1" w:rsidR="00A64FF2" w:rsidRPr="00D27930" w:rsidRDefault="00476223" w:rsidP="00DA7A99">
            <w:pPr>
              <w:rPr>
                <w:rFonts w:ascii="Arial" w:hAnsi="Arial" w:cs="Arial"/>
                <w:b/>
                <w:bCs/>
                <w:sz w:val="22"/>
                <w:szCs w:val="22"/>
                <w:lang w:val="en-GB"/>
              </w:rPr>
            </w:pPr>
            <w:r w:rsidRPr="00D27930">
              <w:rPr>
                <w:rFonts w:ascii="Arial" w:hAnsi="Arial" w:cs="Arial"/>
                <w:b/>
                <w:bCs/>
                <w:sz w:val="22"/>
                <w:szCs w:val="22"/>
                <w:lang w:val="en-GB"/>
              </w:rPr>
              <w:t xml:space="preserve">Division </w:t>
            </w:r>
          </w:p>
        </w:tc>
        <w:tc>
          <w:tcPr>
            <w:tcW w:w="6662" w:type="dxa"/>
          </w:tcPr>
          <w:p w14:paraId="247B55CF" w14:textId="1F48AF12" w:rsidR="00A64FF2" w:rsidRPr="00D27930" w:rsidRDefault="00476223" w:rsidP="00944989">
            <w:pPr>
              <w:rPr>
                <w:rFonts w:ascii="Arial" w:hAnsi="Arial" w:cs="Arial"/>
                <w:b/>
                <w:bCs/>
                <w:sz w:val="22"/>
                <w:szCs w:val="22"/>
                <w:lang w:val="en-GB"/>
              </w:rPr>
            </w:pPr>
            <w:r w:rsidRPr="00D27930">
              <w:rPr>
                <w:rFonts w:ascii="Arial" w:hAnsi="Arial" w:cs="Arial"/>
                <w:b/>
                <w:bCs/>
                <w:sz w:val="22"/>
                <w:szCs w:val="22"/>
                <w:lang w:val="en-GB"/>
              </w:rPr>
              <w:t>Alkantpan Test Range</w:t>
            </w:r>
          </w:p>
        </w:tc>
      </w:tr>
      <w:tr w:rsidR="002D54AA" w14:paraId="5DD242D0" w14:textId="77777777" w:rsidTr="00A910AD">
        <w:trPr>
          <w:trHeight w:val="222"/>
        </w:trPr>
        <w:tc>
          <w:tcPr>
            <w:tcW w:w="2694" w:type="dxa"/>
          </w:tcPr>
          <w:p w14:paraId="4201F33D" w14:textId="2600A186" w:rsidR="002D54AA" w:rsidRPr="00D27930" w:rsidRDefault="00944989" w:rsidP="00A93D58">
            <w:pPr>
              <w:rPr>
                <w:rFonts w:ascii="Arial" w:hAnsi="Arial" w:cs="Arial"/>
                <w:b/>
                <w:sz w:val="22"/>
                <w:szCs w:val="22"/>
                <w:lang w:val="en-GB"/>
              </w:rPr>
            </w:pPr>
            <w:r w:rsidRPr="00D27930">
              <w:rPr>
                <w:rFonts w:ascii="Arial" w:hAnsi="Arial" w:cs="Arial"/>
                <w:b/>
                <w:sz w:val="22"/>
                <w:szCs w:val="22"/>
                <w:lang w:val="en-GB"/>
              </w:rPr>
              <w:t>Reference Number:</w:t>
            </w:r>
            <w:r w:rsidRPr="00D27930">
              <w:rPr>
                <w:rFonts w:ascii="Arial" w:hAnsi="Arial" w:cs="Arial"/>
                <w:sz w:val="22"/>
                <w:szCs w:val="22"/>
                <w:lang w:val="en-GB"/>
              </w:rPr>
              <w:t xml:space="preserve"> </w:t>
            </w:r>
          </w:p>
        </w:tc>
        <w:tc>
          <w:tcPr>
            <w:tcW w:w="6662" w:type="dxa"/>
          </w:tcPr>
          <w:p w14:paraId="207C5B96" w14:textId="0C658632" w:rsidR="002D54AA" w:rsidRPr="00D27930" w:rsidRDefault="00476223" w:rsidP="00944989">
            <w:pPr>
              <w:rPr>
                <w:rFonts w:ascii="Arial" w:hAnsi="Arial" w:cs="Arial"/>
                <w:b/>
                <w:bCs/>
                <w:sz w:val="22"/>
                <w:szCs w:val="22"/>
                <w:lang w:val="en-GB"/>
              </w:rPr>
            </w:pPr>
            <w:r w:rsidRPr="00D27930">
              <w:rPr>
                <w:rFonts w:ascii="Arial" w:hAnsi="Arial" w:cs="Arial"/>
                <w:b/>
                <w:bCs/>
                <w:sz w:val="22"/>
                <w:szCs w:val="22"/>
                <w:lang w:val="en-GB"/>
              </w:rPr>
              <w:t>999</w:t>
            </w:r>
            <w:r w:rsidR="00D27930">
              <w:rPr>
                <w:rFonts w:ascii="Arial" w:hAnsi="Arial" w:cs="Arial"/>
                <w:b/>
                <w:bCs/>
                <w:sz w:val="22"/>
                <w:szCs w:val="22"/>
                <w:lang w:val="en-GB"/>
              </w:rPr>
              <w:t>351</w:t>
            </w:r>
            <w:r w:rsidR="0033286B">
              <w:rPr>
                <w:rFonts w:ascii="Arial" w:hAnsi="Arial" w:cs="Arial"/>
                <w:b/>
                <w:bCs/>
                <w:sz w:val="22"/>
                <w:szCs w:val="22"/>
                <w:lang w:val="en-GB"/>
              </w:rPr>
              <w:t>0</w:t>
            </w:r>
          </w:p>
        </w:tc>
      </w:tr>
      <w:tr w:rsidR="00944989" w14:paraId="1582562C" w14:textId="77777777" w:rsidTr="00A910AD">
        <w:trPr>
          <w:trHeight w:val="98"/>
        </w:trPr>
        <w:tc>
          <w:tcPr>
            <w:tcW w:w="2694" w:type="dxa"/>
          </w:tcPr>
          <w:p w14:paraId="646F0FE7" w14:textId="6172201D" w:rsidR="00944989" w:rsidRPr="00D27930" w:rsidRDefault="00944989" w:rsidP="00A93D58">
            <w:pPr>
              <w:rPr>
                <w:rFonts w:ascii="Arial" w:hAnsi="Arial" w:cs="Arial"/>
                <w:b/>
                <w:sz w:val="22"/>
                <w:szCs w:val="22"/>
                <w:lang w:val="en-GB"/>
              </w:rPr>
            </w:pPr>
            <w:r w:rsidRPr="00D27930">
              <w:rPr>
                <w:rFonts w:ascii="Arial" w:hAnsi="Arial" w:cs="Arial"/>
                <w:b/>
                <w:sz w:val="22"/>
                <w:szCs w:val="22"/>
                <w:lang w:val="en-GB"/>
              </w:rPr>
              <w:t>Job Grade:</w:t>
            </w:r>
          </w:p>
        </w:tc>
        <w:tc>
          <w:tcPr>
            <w:tcW w:w="6662" w:type="dxa"/>
          </w:tcPr>
          <w:p w14:paraId="13C2068F" w14:textId="03084A6F" w:rsidR="00944989" w:rsidRPr="00D27930" w:rsidRDefault="00476223" w:rsidP="00A93D58">
            <w:pPr>
              <w:rPr>
                <w:rFonts w:ascii="Arial" w:hAnsi="Arial" w:cs="Arial"/>
                <w:b/>
                <w:sz w:val="22"/>
                <w:szCs w:val="22"/>
                <w:lang w:val="en-GB"/>
              </w:rPr>
            </w:pPr>
            <w:r w:rsidRPr="00D27930">
              <w:rPr>
                <w:rFonts w:ascii="Arial" w:hAnsi="Arial" w:cs="Arial"/>
                <w:b/>
                <w:bCs/>
                <w:sz w:val="22"/>
                <w:szCs w:val="22"/>
                <w:lang w:val="en-GB"/>
              </w:rPr>
              <w:t>D4</w:t>
            </w:r>
          </w:p>
        </w:tc>
      </w:tr>
      <w:tr w:rsidR="00944989" w14:paraId="165D0E7F" w14:textId="77777777" w:rsidTr="00A910AD">
        <w:trPr>
          <w:trHeight w:val="258"/>
        </w:trPr>
        <w:tc>
          <w:tcPr>
            <w:tcW w:w="2694" w:type="dxa"/>
          </w:tcPr>
          <w:p w14:paraId="4B7122FA" w14:textId="651C2783" w:rsidR="00944989" w:rsidRPr="00D27930" w:rsidRDefault="00944989" w:rsidP="00A93D58">
            <w:pPr>
              <w:rPr>
                <w:rFonts w:ascii="Arial" w:hAnsi="Arial" w:cs="Arial"/>
                <w:b/>
                <w:sz w:val="22"/>
                <w:szCs w:val="22"/>
                <w:lang w:val="en-GB"/>
              </w:rPr>
            </w:pPr>
            <w:r w:rsidRPr="00D27930">
              <w:rPr>
                <w:rFonts w:ascii="Arial" w:hAnsi="Arial" w:cs="Arial"/>
                <w:b/>
                <w:sz w:val="22"/>
                <w:szCs w:val="22"/>
                <w:lang w:val="en-GB"/>
              </w:rPr>
              <w:t>Location:</w:t>
            </w:r>
          </w:p>
        </w:tc>
        <w:tc>
          <w:tcPr>
            <w:tcW w:w="6662" w:type="dxa"/>
          </w:tcPr>
          <w:p w14:paraId="4E57B8E5" w14:textId="4105294C" w:rsidR="00944989" w:rsidRPr="00D27930" w:rsidRDefault="00C4203D" w:rsidP="00A93D58">
            <w:pPr>
              <w:rPr>
                <w:rFonts w:ascii="Arial" w:hAnsi="Arial" w:cs="Arial"/>
                <w:sz w:val="22"/>
                <w:szCs w:val="22"/>
                <w:lang w:val="en-GB"/>
              </w:rPr>
            </w:pPr>
            <w:r>
              <w:rPr>
                <w:rFonts w:ascii="Arial" w:hAnsi="Arial" w:cs="Arial"/>
                <w:b/>
                <w:sz w:val="22"/>
                <w:szCs w:val="22"/>
                <w:lang w:val="en-GB"/>
              </w:rPr>
              <w:t xml:space="preserve">Alkantpan Test Range, </w:t>
            </w:r>
            <w:r w:rsidR="00D27930">
              <w:rPr>
                <w:rFonts w:ascii="Arial" w:hAnsi="Arial" w:cs="Arial"/>
                <w:b/>
                <w:sz w:val="22"/>
                <w:szCs w:val="22"/>
                <w:lang w:val="en-GB"/>
              </w:rPr>
              <w:t>Copperton</w:t>
            </w:r>
            <w:r>
              <w:rPr>
                <w:rFonts w:ascii="Arial" w:hAnsi="Arial" w:cs="Arial"/>
                <w:b/>
                <w:sz w:val="22"/>
                <w:szCs w:val="22"/>
                <w:lang w:val="en-GB"/>
              </w:rPr>
              <w:t>, Northern Cape</w:t>
            </w:r>
            <w:r w:rsidR="00A910AD">
              <w:rPr>
                <w:rFonts w:ascii="Arial" w:hAnsi="Arial" w:cs="Arial"/>
                <w:b/>
                <w:sz w:val="22"/>
                <w:szCs w:val="22"/>
                <w:lang w:val="en-GB"/>
              </w:rPr>
              <w:t xml:space="preserve"> (Full-time)</w:t>
            </w:r>
          </w:p>
        </w:tc>
      </w:tr>
    </w:tbl>
    <w:p w14:paraId="6659FDAD" w14:textId="77777777" w:rsidR="002D54AA" w:rsidRDefault="002D54AA" w:rsidP="0054578A">
      <w:pPr>
        <w:jc w:val="both"/>
        <w:rPr>
          <w:rFonts w:ascii="Arial" w:hAnsi="Arial" w:cs="Arial"/>
          <w:lang w:val="en-GB"/>
        </w:rPr>
      </w:pPr>
    </w:p>
    <w:p w14:paraId="4C929C42" w14:textId="6FFC6887" w:rsidR="0054578A" w:rsidRPr="00E045C1" w:rsidRDefault="00623B4D" w:rsidP="003216AE">
      <w:pPr>
        <w:jc w:val="both"/>
        <w:rPr>
          <w:rFonts w:ascii="Arial" w:hAnsi="Arial" w:cs="Arial"/>
          <w:b/>
          <w:bCs/>
        </w:rPr>
      </w:pPr>
      <w:r>
        <w:rPr>
          <w:rFonts w:ascii="Arial" w:hAnsi="Arial" w:cs="Arial"/>
          <w:b/>
          <w:bCs/>
        </w:rPr>
        <w:t xml:space="preserve">ABOUT </w:t>
      </w:r>
      <w:r w:rsidR="0054578A" w:rsidRPr="00E045C1">
        <w:rPr>
          <w:rFonts w:ascii="Arial" w:hAnsi="Arial" w:cs="Arial"/>
          <w:b/>
          <w:bCs/>
        </w:rPr>
        <w:t xml:space="preserve">THE </w:t>
      </w:r>
      <w:r w:rsidR="00944989">
        <w:rPr>
          <w:rFonts w:ascii="Arial" w:hAnsi="Arial" w:cs="Arial"/>
          <w:b/>
          <w:bCs/>
        </w:rPr>
        <w:t>ROLE</w:t>
      </w:r>
    </w:p>
    <w:p w14:paraId="4348CCD1" w14:textId="77777777" w:rsidR="003216AE" w:rsidRDefault="003216AE" w:rsidP="003216AE">
      <w:pPr>
        <w:jc w:val="both"/>
        <w:rPr>
          <w:rFonts w:ascii="Arial" w:hAnsi="Arial" w:cs="Arial"/>
          <w:bCs/>
          <w:lang w:val="en-GB"/>
        </w:rPr>
      </w:pPr>
    </w:p>
    <w:p w14:paraId="614FBAAA" w14:textId="7B248680" w:rsidR="00944989" w:rsidRDefault="00D27930" w:rsidP="003216AE">
      <w:pPr>
        <w:jc w:val="both"/>
        <w:rPr>
          <w:rFonts w:ascii="Arial" w:hAnsi="Arial" w:cs="Arial"/>
          <w:bCs/>
          <w:lang w:val="en-GB"/>
        </w:rPr>
      </w:pPr>
      <w:r w:rsidRPr="00D27930">
        <w:rPr>
          <w:rFonts w:ascii="Arial" w:hAnsi="Arial" w:cs="Arial"/>
          <w:bCs/>
          <w:lang w:val="en-GB"/>
        </w:rPr>
        <w:t>To effectively manage financial operations and provide financial oversight, ensuring alignment with organizational goals, compliance, and cost efficiency.</w:t>
      </w:r>
    </w:p>
    <w:p w14:paraId="560E5496" w14:textId="77777777" w:rsidR="00D27930" w:rsidRDefault="00D27930" w:rsidP="003216AE">
      <w:pPr>
        <w:jc w:val="both"/>
        <w:rPr>
          <w:rFonts w:ascii="Arial" w:hAnsi="Arial" w:cs="Arial"/>
          <w:bCs/>
          <w:lang w:val="en-GB"/>
        </w:rPr>
      </w:pPr>
    </w:p>
    <w:p w14:paraId="38881E54" w14:textId="77777777" w:rsidR="00E73EFC" w:rsidRPr="00D27930" w:rsidRDefault="0052211A" w:rsidP="003216AE">
      <w:pPr>
        <w:jc w:val="both"/>
        <w:rPr>
          <w:rFonts w:ascii="Arial" w:hAnsi="Arial" w:cs="Arial"/>
          <w:b/>
          <w:bCs/>
        </w:rPr>
      </w:pPr>
      <w:r w:rsidRPr="00D27930">
        <w:rPr>
          <w:rFonts w:ascii="Arial" w:hAnsi="Arial" w:cs="Arial"/>
          <w:b/>
          <w:bCs/>
        </w:rPr>
        <w:t>QUALIFICATIONS</w:t>
      </w:r>
    </w:p>
    <w:p w14:paraId="28638EAE" w14:textId="3D9281BE" w:rsidR="00E73EFC" w:rsidRPr="00D27930" w:rsidRDefault="00944989" w:rsidP="003216AE">
      <w:pPr>
        <w:jc w:val="both"/>
        <w:rPr>
          <w:rFonts w:ascii="Arial" w:hAnsi="Arial" w:cs="Arial"/>
          <w:b/>
          <w:bCs/>
        </w:rPr>
      </w:pPr>
      <w:r w:rsidRPr="00D27930">
        <w:rPr>
          <w:rFonts w:ascii="Arial" w:hAnsi="Arial" w:cs="Arial"/>
          <w:b/>
          <w:bCs/>
          <w:lang w:val="en-GB"/>
        </w:rPr>
        <w:t xml:space="preserve">Essential: </w:t>
      </w:r>
    </w:p>
    <w:p w14:paraId="7FC665C0" w14:textId="1C8EABDA" w:rsidR="00DA7A99" w:rsidRPr="00D27930" w:rsidRDefault="00DA7A99" w:rsidP="003216AE">
      <w:pPr>
        <w:pStyle w:val="ListParagraph"/>
        <w:numPr>
          <w:ilvl w:val="0"/>
          <w:numId w:val="2"/>
        </w:numPr>
        <w:jc w:val="both"/>
        <w:rPr>
          <w:rFonts w:ascii="Arial" w:hAnsi="Arial" w:cs="Arial"/>
          <w:sz w:val="22"/>
          <w:szCs w:val="22"/>
          <w:lang w:val="en-GB"/>
        </w:rPr>
      </w:pPr>
      <w:r w:rsidRPr="00D27930">
        <w:rPr>
          <w:rFonts w:ascii="Arial" w:hAnsi="Arial" w:cs="Arial"/>
          <w:sz w:val="22"/>
          <w:szCs w:val="22"/>
          <w:lang w:val="en-GB"/>
        </w:rPr>
        <w:t>Grade 12</w:t>
      </w:r>
    </w:p>
    <w:p w14:paraId="7A15C739" w14:textId="1A2CAD10" w:rsidR="00D27930" w:rsidRPr="00D27930" w:rsidRDefault="00D27930" w:rsidP="003216AE">
      <w:pPr>
        <w:pStyle w:val="ListParagraph"/>
        <w:numPr>
          <w:ilvl w:val="0"/>
          <w:numId w:val="2"/>
        </w:numPr>
        <w:tabs>
          <w:tab w:val="center" w:pos="315"/>
        </w:tabs>
        <w:jc w:val="both"/>
        <w:rPr>
          <w:rFonts w:ascii="Arial" w:hAnsi="Arial" w:cs="Arial"/>
          <w:bCs/>
          <w:sz w:val="22"/>
          <w:szCs w:val="22"/>
        </w:rPr>
      </w:pPr>
      <w:r w:rsidRPr="00D27930">
        <w:rPr>
          <w:rFonts w:ascii="Arial" w:hAnsi="Arial" w:cs="Arial"/>
          <w:bCs/>
          <w:sz w:val="22"/>
          <w:szCs w:val="22"/>
        </w:rPr>
        <w:t>Bachelor’s degree in Finance</w:t>
      </w:r>
      <w:r w:rsidR="00251CE9">
        <w:rPr>
          <w:rFonts w:ascii="Arial" w:hAnsi="Arial" w:cs="Arial"/>
          <w:bCs/>
          <w:sz w:val="22"/>
          <w:szCs w:val="22"/>
        </w:rPr>
        <w:t>/</w:t>
      </w:r>
      <w:r w:rsidRPr="00D27930">
        <w:rPr>
          <w:rFonts w:ascii="Arial" w:hAnsi="Arial" w:cs="Arial"/>
          <w:bCs/>
          <w:sz w:val="22"/>
          <w:szCs w:val="22"/>
        </w:rPr>
        <w:t>Accounting</w:t>
      </w:r>
      <w:r>
        <w:rPr>
          <w:rFonts w:ascii="Arial" w:hAnsi="Arial" w:cs="Arial"/>
          <w:bCs/>
          <w:sz w:val="22"/>
          <w:szCs w:val="22"/>
        </w:rPr>
        <w:t xml:space="preserve"> with Accounting 3 </w:t>
      </w:r>
      <w:r w:rsidRPr="00D27930">
        <w:rPr>
          <w:rFonts w:ascii="Arial" w:hAnsi="Arial" w:cs="Arial"/>
          <w:bCs/>
          <w:sz w:val="22"/>
          <w:szCs w:val="22"/>
        </w:rPr>
        <w:t>(NQF Level 7)</w:t>
      </w:r>
    </w:p>
    <w:p w14:paraId="73D4FE4D" w14:textId="77777777" w:rsidR="00D27930" w:rsidRPr="00D27930" w:rsidRDefault="00D27930" w:rsidP="003216AE">
      <w:pPr>
        <w:tabs>
          <w:tab w:val="center" w:pos="315"/>
        </w:tabs>
        <w:jc w:val="both"/>
        <w:rPr>
          <w:rFonts w:ascii="Arial" w:hAnsi="Arial" w:cs="Arial"/>
          <w:b/>
          <w:u w:val="single"/>
        </w:rPr>
      </w:pPr>
    </w:p>
    <w:p w14:paraId="5471CFA4" w14:textId="77777777" w:rsidR="00D27930" w:rsidRPr="00D27930" w:rsidRDefault="00D27930" w:rsidP="003216AE">
      <w:pPr>
        <w:tabs>
          <w:tab w:val="center" w:pos="315"/>
        </w:tabs>
        <w:jc w:val="both"/>
        <w:rPr>
          <w:rFonts w:ascii="Arial" w:hAnsi="Arial" w:cs="Arial"/>
          <w:b/>
        </w:rPr>
      </w:pPr>
      <w:r w:rsidRPr="00D27930">
        <w:rPr>
          <w:rFonts w:ascii="Arial" w:hAnsi="Arial" w:cs="Arial"/>
          <w:b/>
        </w:rPr>
        <w:t>Added Advantage:</w:t>
      </w:r>
    </w:p>
    <w:p w14:paraId="05FE09A7" w14:textId="19F7D9F8" w:rsidR="00E73EFC" w:rsidRPr="00D27930" w:rsidRDefault="00D27930" w:rsidP="003216AE">
      <w:pPr>
        <w:pStyle w:val="ListParagraph"/>
        <w:numPr>
          <w:ilvl w:val="0"/>
          <w:numId w:val="14"/>
        </w:numPr>
        <w:tabs>
          <w:tab w:val="center" w:pos="315"/>
        </w:tabs>
        <w:jc w:val="both"/>
        <w:rPr>
          <w:rFonts w:ascii="Arial" w:eastAsiaTheme="minorHAnsi" w:hAnsi="Arial" w:cs="Arial"/>
          <w:bCs/>
          <w:sz w:val="22"/>
          <w:szCs w:val="22"/>
          <w:u w:val="single"/>
        </w:rPr>
      </w:pPr>
      <w:r w:rsidRPr="00D27930">
        <w:rPr>
          <w:rFonts w:ascii="Arial" w:eastAsia="Times New Roman" w:hAnsi="Arial" w:cs="Arial"/>
          <w:bCs/>
          <w:sz w:val="22"/>
          <w:szCs w:val="22"/>
          <w:lang w:val="en-GB"/>
        </w:rPr>
        <w:t>Postgraduate qualification NQF Level 8</w:t>
      </w:r>
    </w:p>
    <w:p w14:paraId="74B23343" w14:textId="77777777" w:rsidR="00D27930" w:rsidRPr="00D27930" w:rsidRDefault="00D27930" w:rsidP="003216AE">
      <w:pPr>
        <w:tabs>
          <w:tab w:val="center" w:pos="315"/>
        </w:tabs>
        <w:ind w:left="360"/>
        <w:jc w:val="both"/>
        <w:rPr>
          <w:rFonts w:ascii="Arial" w:eastAsia="Times New Roman" w:hAnsi="Arial" w:cs="Arial"/>
          <w:b/>
          <w:lang w:val="en-GB"/>
        </w:rPr>
      </w:pPr>
    </w:p>
    <w:p w14:paraId="2516719E" w14:textId="7DC4FE8A" w:rsidR="00E73EFC" w:rsidRDefault="00E73EFC" w:rsidP="003216AE">
      <w:pPr>
        <w:pStyle w:val="ListParagraph"/>
        <w:tabs>
          <w:tab w:val="center" w:pos="315"/>
        </w:tabs>
        <w:ind w:left="0"/>
        <w:jc w:val="both"/>
        <w:rPr>
          <w:rFonts w:ascii="Arial" w:eastAsia="Times New Roman" w:hAnsi="Arial" w:cs="Arial"/>
          <w:b/>
          <w:sz w:val="22"/>
          <w:szCs w:val="22"/>
          <w:lang w:val="en-GB"/>
        </w:rPr>
      </w:pPr>
      <w:r>
        <w:rPr>
          <w:rFonts w:ascii="Arial" w:eastAsia="Times New Roman" w:hAnsi="Arial" w:cs="Arial"/>
          <w:b/>
          <w:sz w:val="22"/>
          <w:szCs w:val="22"/>
          <w:lang w:val="en-GB"/>
        </w:rPr>
        <w:t xml:space="preserve">EXPERIENCE </w:t>
      </w:r>
    </w:p>
    <w:p w14:paraId="09660127" w14:textId="3A673E17" w:rsidR="00E73EFC" w:rsidRPr="00D27930" w:rsidRDefault="00E73EFC" w:rsidP="003216AE">
      <w:pPr>
        <w:pStyle w:val="ListParagraph"/>
        <w:tabs>
          <w:tab w:val="center" w:pos="315"/>
        </w:tabs>
        <w:ind w:left="0"/>
        <w:jc w:val="both"/>
        <w:rPr>
          <w:rFonts w:ascii="Arial" w:eastAsia="Times New Roman" w:hAnsi="Arial" w:cs="Arial"/>
          <w:b/>
          <w:sz w:val="22"/>
          <w:szCs w:val="22"/>
          <w:lang w:val="en-GB"/>
        </w:rPr>
      </w:pPr>
      <w:r w:rsidRPr="00D27930">
        <w:rPr>
          <w:rFonts w:ascii="Arial" w:eastAsia="Times New Roman" w:hAnsi="Arial" w:cs="Arial"/>
          <w:b/>
          <w:sz w:val="22"/>
          <w:szCs w:val="22"/>
          <w:lang w:val="en-GB"/>
        </w:rPr>
        <w:t>Essential:</w:t>
      </w:r>
    </w:p>
    <w:p w14:paraId="35677758" w14:textId="77777777" w:rsidR="00D27930" w:rsidRPr="00D27930" w:rsidRDefault="00D27930" w:rsidP="003216AE">
      <w:pPr>
        <w:pStyle w:val="ListParagraph"/>
        <w:numPr>
          <w:ilvl w:val="0"/>
          <w:numId w:val="14"/>
        </w:numPr>
        <w:jc w:val="both"/>
        <w:rPr>
          <w:rFonts w:ascii="Arial" w:eastAsia="Times New Roman" w:hAnsi="Arial" w:cs="Arial"/>
          <w:sz w:val="22"/>
          <w:szCs w:val="22"/>
          <w:lang w:val="en-GB"/>
        </w:rPr>
      </w:pPr>
      <w:r w:rsidRPr="00D27930">
        <w:rPr>
          <w:rFonts w:ascii="Arial" w:eastAsia="Times New Roman" w:hAnsi="Arial" w:cs="Arial"/>
          <w:sz w:val="22"/>
          <w:szCs w:val="22"/>
          <w:lang w:val="en-GB"/>
        </w:rPr>
        <w:t>Minimum of 10 years in financial management, with at least 3-5 years in a managerial role.</w:t>
      </w:r>
    </w:p>
    <w:p w14:paraId="5D5A318D" w14:textId="75F2AEEA" w:rsidR="00D27930" w:rsidRPr="00D27930" w:rsidRDefault="00D27930" w:rsidP="003216AE">
      <w:pPr>
        <w:pStyle w:val="ListParagraph"/>
        <w:numPr>
          <w:ilvl w:val="0"/>
          <w:numId w:val="14"/>
        </w:numPr>
        <w:jc w:val="both"/>
        <w:rPr>
          <w:rFonts w:ascii="Arial" w:eastAsia="Times New Roman" w:hAnsi="Arial" w:cs="Arial"/>
          <w:sz w:val="22"/>
          <w:szCs w:val="22"/>
          <w:lang w:val="en-GB"/>
        </w:rPr>
      </w:pPr>
      <w:r w:rsidRPr="00D27930">
        <w:rPr>
          <w:rFonts w:ascii="Arial" w:eastAsia="Times New Roman" w:hAnsi="Arial" w:cs="Arial"/>
          <w:sz w:val="22"/>
          <w:szCs w:val="22"/>
          <w:lang w:val="en-GB"/>
        </w:rPr>
        <w:t>Proven experience in Budgeting, financial reporting, and cash flow management, Procurement and supply chain oversight and Pricing strategies and revenue optimization.</w:t>
      </w:r>
    </w:p>
    <w:p w14:paraId="7A2D414A" w14:textId="352E9E82" w:rsidR="00D27930" w:rsidRDefault="00D27930" w:rsidP="003216AE">
      <w:pPr>
        <w:jc w:val="both"/>
        <w:rPr>
          <w:rFonts w:ascii="Arial" w:eastAsia="Times New Roman" w:hAnsi="Arial" w:cs="Arial"/>
          <w:lang w:val="en-GB"/>
        </w:rPr>
      </w:pPr>
    </w:p>
    <w:p w14:paraId="5883A6FC" w14:textId="5E18F7AF" w:rsidR="00D27930" w:rsidRPr="00D27930" w:rsidRDefault="00D27930" w:rsidP="003216AE">
      <w:pPr>
        <w:jc w:val="both"/>
        <w:rPr>
          <w:rFonts w:ascii="Arial" w:eastAsia="Times New Roman" w:hAnsi="Arial" w:cs="Arial"/>
          <w:b/>
          <w:bCs/>
          <w:lang w:val="en-GB"/>
        </w:rPr>
      </w:pPr>
      <w:r w:rsidRPr="00D27930">
        <w:rPr>
          <w:rFonts w:ascii="Arial" w:eastAsia="Times New Roman" w:hAnsi="Arial" w:cs="Arial"/>
          <w:b/>
          <w:bCs/>
          <w:lang w:val="en-GB"/>
        </w:rPr>
        <w:t>Added Advantage:</w:t>
      </w:r>
    </w:p>
    <w:p w14:paraId="682BCC1B" w14:textId="34FED147" w:rsidR="00D27930" w:rsidRPr="00D27930" w:rsidRDefault="00D27930" w:rsidP="003216AE">
      <w:pPr>
        <w:pStyle w:val="ListParagraph"/>
        <w:numPr>
          <w:ilvl w:val="0"/>
          <w:numId w:val="15"/>
        </w:numPr>
        <w:jc w:val="both"/>
        <w:rPr>
          <w:rFonts w:ascii="Arial" w:eastAsia="Times New Roman" w:hAnsi="Arial" w:cs="Arial"/>
          <w:sz w:val="22"/>
          <w:szCs w:val="22"/>
          <w:lang w:val="en-GB"/>
        </w:rPr>
      </w:pPr>
      <w:r w:rsidRPr="00D27930">
        <w:rPr>
          <w:rFonts w:ascii="Arial" w:eastAsia="Times New Roman" w:hAnsi="Arial" w:cs="Arial"/>
          <w:sz w:val="22"/>
          <w:szCs w:val="22"/>
          <w:lang w:val="en-GB"/>
        </w:rPr>
        <w:t xml:space="preserve">Background in </w:t>
      </w:r>
      <w:proofErr w:type="spellStart"/>
      <w:r>
        <w:rPr>
          <w:rFonts w:ascii="Arial" w:eastAsia="Times New Roman" w:hAnsi="Arial" w:cs="Arial"/>
          <w:sz w:val="22"/>
          <w:szCs w:val="22"/>
          <w:lang w:val="en-GB"/>
        </w:rPr>
        <w:t>d</w:t>
      </w:r>
      <w:r w:rsidRPr="00D27930">
        <w:rPr>
          <w:rFonts w:ascii="Arial" w:eastAsia="Times New Roman" w:hAnsi="Arial" w:cs="Arial"/>
          <w:sz w:val="22"/>
          <w:szCs w:val="22"/>
          <w:lang w:val="en-GB"/>
        </w:rPr>
        <w:t>efense</w:t>
      </w:r>
      <w:proofErr w:type="spellEnd"/>
      <w:r w:rsidRPr="00D27930">
        <w:rPr>
          <w:rFonts w:ascii="Arial" w:eastAsia="Times New Roman" w:hAnsi="Arial" w:cs="Arial"/>
          <w:sz w:val="22"/>
          <w:szCs w:val="22"/>
          <w:lang w:val="en-GB"/>
        </w:rPr>
        <w:t>, manufacturing, or R&amp;D sectors</w:t>
      </w:r>
    </w:p>
    <w:p w14:paraId="43BC320E" w14:textId="77777777" w:rsidR="00E73EFC" w:rsidRPr="00E73EFC" w:rsidRDefault="00E73EFC" w:rsidP="003216AE">
      <w:pPr>
        <w:pStyle w:val="ListParagraph"/>
        <w:jc w:val="both"/>
        <w:rPr>
          <w:rFonts w:ascii="Arial" w:hAnsi="Arial" w:cs="Arial"/>
          <w:bCs/>
          <w:sz w:val="22"/>
          <w:szCs w:val="22"/>
        </w:rPr>
      </w:pPr>
    </w:p>
    <w:p w14:paraId="7A68BC1B" w14:textId="65652B1E" w:rsidR="003349C2" w:rsidRPr="0071466B" w:rsidRDefault="00944989" w:rsidP="003216AE">
      <w:pPr>
        <w:spacing w:after="240"/>
        <w:jc w:val="both"/>
        <w:rPr>
          <w:rFonts w:ascii="Arial" w:hAnsi="Arial" w:cs="Arial"/>
        </w:rPr>
      </w:pPr>
      <w:r>
        <w:rPr>
          <w:rFonts w:ascii="Arial" w:hAnsi="Arial" w:cs="Arial"/>
          <w:b/>
          <w:bCs/>
        </w:rPr>
        <w:t>CRITICAL PERFORMANACE AREA</w:t>
      </w:r>
    </w:p>
    <w:p w14:paraId="1F054CC6" w14:textId="77777777" w:rsidR="00DA7A99" w:rsidRPr="00944989" w:rsidRDefault="003349C2" w:rsidP="003216AE">
      <w:pPr>
        <w:spacing w:after="240"/>
        <w:jc w:val="both"/>
        <w:rPr>
          <w:rFonts w:ascii="Arial" w:hAnsi="Arial" w:cs="Arial"/>
        </w:rPr>
      </w:pPr>
      <w:r w:rsidRPr="0071466B">
        <w:rPr>
          <w:rFonts w:ascii="Arial" w:hAnsi="Arial" w:cs="Arial"/>
        </w:rPr>
        <w:t xml:space="preserve">The </w:t>
      </w:r>
      <w:r w:rsidRPr="00944989">
        <w:rPr>
          <w:rFonts w:ascii="Arial" w:hAnsi="Arial" w:cs="Arial"/>
        </w:rPr>
        <w:t xml:space="preserve">incumbent will be responsible to perform the following functions but not limited to; </w:t>
      </w:r>
    </w:p>
    <w:p w14:paraId="34FC0F74" w14:textId="77777777" w:rsidR="00D27930" w:rsidRPr="00531FAF" w:rsidRDefault="00D27930" w:rsidP="00D27930">
      <w:pPr>
        <w:pStyle w:val="ListParagraph"/>
        <w:ind w:left="0"/>
        <w:contextualSpacing/>
        <w:jc w:val="both"/>
        <w:rPr>
          <w:rFonts w:ascii="Arial" w:eastAsia="Times New Roman" w:hAnsi="Arial" w:cs="Arial"/>
          <w:bCs/>
          <w:sz w:val="22"/>
          <w:szCs w:val="22"/>
          <w:lang w:val="en-GB"/>
        </w:rPr>
      </w:pPr>
      <w:r w:rsidRPr="00531FAF">
        <w:rPr>
          <w:rFonts w:ascii="Arial" w:eastAsia="Times New Roman" w:hAnsi="Arial" w:cs="Arial"/>
          <w:b/>
          <w:sz w:val="22"/>
          <w:szCs w:val="22"/>
          <w:lang w:val="en-GB"/>
        </w:rPr>
        <w:t xml:space="preserve">Financial Strategy &amp; Pricing Oversight </w:t>
      </w:r>
    </w:p>
    <w:p w14:paraId="44E99594" w14:textId="77777777" w:rsidR="00D27930" w:rsidRPr="00531FAF" w:rsidRDefault="00D27930" w:rsidP="003216AE">
      <w:pPr>
        <w:pStyle w:val="ListParagraph"/>
        <w:numPr>
          <w:ilvl w:val="0"/>
          <w:numId w:val="5"/>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Develop and implement pricing models that improve profitability and maintain market competitiveness.</w:t>
      </w:r>
    </w:p>
    <w:p w14:paraId="501C30B2" w14:textId="77777777" w:rsidR="00D27930" w:rsidRPr="00531FAF" w:rsidRDefault="00D27930" w:rsidP="003216AE">
      <w:pPr>
        <w:pStyle w:val="ListParagraph"/>
        <w:numPr>
          <w:ilvl w:val="0"/>
          <w:numId w:val="5"/>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Approve all quotations and cost structures within set turnaround times to avoid revenue leakage.</w:t>
      </w:r>
    </w:p>
    <w:p w14:paraId="64850603" w14:textId="77777777" w:rsidR="00D27930" w:rsidRPr="00531FAF" w:rsidRDefault="00D27930" w:rsidP="003216AE">
      <w:pPr>
        <w:pStyle w:val="ListParagraph"/>
        <w:numPr>
          <w:ilvl w:val="0"/>
          <w:numId w:val="5"/>
        </w:numPr>
        <w:contextualSpacing/>
        <w:jc w:val="both"/>
        <w:rPr>
          <w:rFonts w:ascii="Arial" w:eastAsia="Times New Roman" w:hAnsi="Arial" w:cs="Arial"/>
          <w:bCs/>
          <w:sz w:val="22"/>
          <w:szCs w:val="22"/>
          <w:lang w:val="en-GB"/>
        </w:rPr>
      </w:pPr>
      <w:proofErr w:type="spellStart"/>
      <w:r w:rsidRPr="00531FAF">
        <w:rPr>
          <w:rFonts w:ascii="Arial" w:eastAsia="Times New Roman" w:hAnsi="Arial" w:cs="Arial"/>
          <w:bCs/>
          <w:sz w:val="22"/>
          <w:szCs w:val="22"/>
          <w:lang w:val="en-GB"/>
        </w:rPr>
        <w:t>Analyze</w:t>
      </w:r>
      <w:proofErr w:type="spellEnd"/>
      <w:r w:rsidRPr="00531FAF">
        <w:rPr>
          <w:rFonts w:ascii="Arial" w:eastAsia="Times New Roman" w:hAnsi="Arial" w:cs="Arial"/>
          <w:bCs/>
          <w:sz w:val="22"/>
          <w:szCs w:val="22"/>
          <w:lang w:val="en-GB"/>
        </w:rPr>
        <w:t xml:space="preserve"> market and financial data to inform strategic pricing and revenue growth initiatives.</w:t>
      </w:r>
    </w:p>
    <w:p w14:paraId="5E4489C3" w14:textId="77777777" w:rsidR="00D27930" w:rsidRPr="00531FAF" w:rsidRDefault="00D27930" w:rsidP="003216AE">
      <w:pPr>
        <w:pStyle w:val="ListParagraph"/>
        <w:numPr>
          <w:ilvl w:val="0"/>
          <w:numId w:val="5"/>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Monitor and report on pricing strategy effectiveness, recommending adjustments based on results.</w:t>
      </w:r>
    </w:p>
    <w:p w14:paraId="0665F488" w14:textId="77777777" w:rsidR="00D27930" w:rsidRDefault="00D27930" w:rsidP="003216AE">
      <w:pPr>
        <w:pStyle w:val="ListParagraph"/>
        <w:numPr>
          <w:ilvl w:val="0"/>
          <w:numId w:val="5"/>
        </w:numPr>
        <w:tabs>
          <w:tab w:val="center" w:pos="315"/>
        </w:tabs>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Ensure all pricing decisions are fully documented and auditable for transparency.</w:t>
      </w:r>
    </w:p>
    <w:p w14:paraId="1062AE18" w14:textId="77777777" w:rsidR="00D27930" w:rsidRPr="009031CC" w:rsidRDefault="00D27930" w:rsidP="00D27930">
      <w:pPr>
        <w:pStyle w:val="ListParagraph"/>
        <w:tabs>
          <w:tab w:val="center" w:pos="315"/>
        </w:tabs>
        <w:spacing w:line="276" w:lineRule="auto"/>
        <w:jc w:val="both"/>
        <w:rPr>
          <w:rFonts w:ascii="Arial" w:eastAsia="Times New Roman" w:hAnsi="Arial" w:cs="Arial"/>
          <w:bCs/>
          <w:sz w:val="22"/>
          <w:szCs w:val="22"/>
          <w:lang w:val="en-GB"/>
        </w:rPr>
      </w:pPr>
    </w:p>
    <w:p w14:paraId="34BD9A66" w14:textId="77777777" w:rsidR="00D27930" w:rsidRPr="00531FAF" w:rsidRDefault="00D27930" w:rsidP="00D27930">
      <w:pPr>
        <w:pStyle w:val="ListParagraph"/>
        <w:ind w:left="0"/>
        <w:contextualSpacing/>
        <w:jc w:val="both"/>
        <w:rPr>
          <w:rFonts w:ascii="Arial" w:eastAsia="Times New Roman" w:hAnsi="Arial" w:cs="Arial"/>
          <w:bCs/>
          <w:sz w:val="22"/>
          <w:szCs w:val="22"/>
          <w:lang w:val="en-GB"/>
        </w:rPr>
      </w:pPr>
      <w:r w:rsidRPr="00531FAF">
        <w:rPr>
          <w:rFonts w:ascii="Arial" w:eastAsia="Times New Roman" w:hAnsi="Arial" w:cs="Arial"/>
          <w:b/>
          <w:sz w:val="22"/>
          <w:szCs w:val="22"/>
          <w:lang w:val="en-GB"/>
        </w:rPr>
        <w:t xml:space="preserve">Revenue Management &amp; Cash Flow Optimization </w:t>
      </w:r>
    </w:p>
    <w:p w14:paraId="68D90010" w14:textId="77777777" w:rsidR="00D27930" w:rsidRPr="00531FAF" w:rsidRDefault="00D27930" w:rsidP="00D27930">
      <w:pPr>
        <w:pStyle w:val="ListParagraph"/>
        <w:numPr>
          <w:ilvl w:val="0"/>
          <w:numId w:val="6"/>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Ensure 100% of invoices are issued accurately and on time.</w:t>
      </w:r>
    </w:p>
    <w:p w14:paraId="67E44AD0" w14:textId="77777777" w:rsidR="00D27930" w:rsidRPr="00531FAF" w:rsidRDefault="00D27930" w:rsidP="00D27930">
      <w:pPr>
        <w:pStyle w:val="ListParagraph"/>
        <w:numPr>
          <w:ilvl w:val="0"/>
          <w:numId w:val="6"/>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Track and reduce accounts receivable days, improving cash availability.</w:t>
      </w:r>
    </w:p>
    <w:p w14:paraId="3C170812" w14:textId="77777777" w:rsidR="00D27930" w:rsidRPr="00531FAF" w:rsidRDefault="00D27930" w:rsidP="00D27930">
      <w:pPr>
        <w:pStyle w:val="ListParagraph"/>
        <w:numPr>
          <w:ilvl w:val="0"/>
          <w:numId w:val="6"/>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Implement proactive follow-up mechanisms for overdue payments.</w:t>
      </w:r>
    </w:p>
    <w:p w14:paraId="5A9D73B4" w14:textId="77777777" w:rsidR="00D27930" w:rsidRPr="00531FAF" w:rsidRDefault="00D27930" w:rsidP="00D27930">
      <w:pPr>
        <w:pStyle w:val="ListParagraph"/>
        <w:numPr>
          <w:ilvl w:val="0"/>
          <w:numId w:val="6"/>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Prepare and maintain cash flow forecasts to support operational decision-making.</w:t>
      </w:r>
    </w:p>
    <w:p w14:paraId="1345D105" w14:textId="29ED60B3" w:rsidR="00D27930" w:rsidRPr="003216AE" w:rsidRDefault="00D27930" w:rsidP="003216AE">
      <w:pPr>
        <w:pStyle w:val="ListParagraph"/>
        <w:numPr>
          <w:ilvl w:val="0"/>
          <w:numId w:val="6"/>
        </w:numPr>
        <w:tabs>
          <w:tab w:val="center" w:pos="315"/>
        </w:tabs>
        <w:spacing w:line="276" w:lineRule="auto"/>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Provide regular reporting on revenue collection efficiency and cash position to management.</w:t>
      </w:r>
    </w:p>
    <w:p w14:paraId="787077AB" w14:textId="77777777" w:rsidR="00D27930" w:rsidRPr="00531FAF" w:rsidRDefault="00D27930" w:rsidP="00D27930">
      <w:pPr>
        <w:pStyle w:val="ListParagraph"/>
        <w:ind w:left="0"/>
        <w:contextualSpacing/>
        <w:jc w:val="both"/>
        <w:rPr>
          <w:rFonts w:ascii="Arial" w:eastAsia="Times New Roman" w:hAnsi="Arial" w:cs="Arial"/>
          <w:bCs/>
          <w:sz w:val="22"/>
          <w:szCs w:val="22"/>
          <w:lang w:val="en-GB"/>
        </w:rPr>
      </w:pPr>
      <w:r w:rsidRPr="00531FAF">
        <w:rPr>
          <w:rFonts w:ascii="Arial" w:eastAsia="Times New Roman" w:hAnsi="Arial" w:cs="Arial"/>
          <w:b/>
          <w:sz w:val="22"/>
          <w:szCs w:val="22"/>
          <w:lang w:val="en-GB"/>
        </w:rPr>
        <w:lastRenderedPageBreak/>
        <w:t xml:space="preserve">Procurement &amp; Supplier Management </w:t>
      </w:r>
    </w:p>
    <w:p w14:paraId="0DABC692" w14:textId="77777777" w:rsidR="00D27930" w:rsidRPr="00531FAF" w:rsidRDefault="00D27930" w:rsidP="00D27930">
      <w:pPr>
        <w:pStyle w:val="ListParagraph"/>
        <w:numPr>
          <w:ilvl w:val="0"/>
          <w:numId w:val="7"/>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Ensure all procurement requests are processed accurately, timely, and cost-effectively.</w:t>
      </w:r>
    </w:p>
    <w:p w14:paraId="11ED94CD" w14:textId="77777777" w:rsidR="00D27930" w:rsidRPr="00531FAF" w:rsidRDefault="00D27930" w:rsidP="00D27930">
      <w:pPr>
        <w:pStyle w:val="ListParagraph"/>
        <w:numPr>
          <w:ilvl w:val="0"/>
          <w:numId w:val="7"/>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Negotiate supplier contracts to achieve savings targets and service-level improvements.</w:t>
      </w:r>
    </w:p>
    <w:p w14:paraId="62723411" w14:textId="77777777" w:rsidR="00D27930" w:rsidRPr="00531FAF" w:rsidRDefault="00D27930" w:rsidP="00D27930">
      <w:pPr>
        <w:pStyle w:val="ListParagraph"/>
        <w:numPr>
          <w:ilvl w:val="0"/>
          <w:numId w:val="7"/>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Maintain up-to-date records of supplier agreements and procurement documentation.</w:t>
      </w:r>
    </w:p>
    <w:p w14:paraId="524467D6" w14:textId="77777777" w:rsidR="00D27930" w:rsidRPr="00531FAF" w:rsidRDefault="00D27930" w:rsidP="00D27930">
      <w:pPr>
        <w:pStyle w:val="ListParagraph"/>
        <w:numPr>
          <w:ilvl w:val="0"/>
          <w:numId w:val="7"/>
        </w:numPr>
        <w:contextualSpacing/>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Monitor inventory levels and implement measures to reduce wastage and stockouts.</w:t>
      </w:r>
    </w:p>
    <w:p w14:paraId="255059A8" w14:textId="77777777" w:rsidR="00D27930" w:rsidRDefault="00D27930" w:rsidP="00D27930">
      <w:pPr>
        <w:pStyle w:val="ListParagraph"/>
        <w:numPr>
          <w:ilvl w:val="0"/>
          <w:numId w:val="7"/>
        </w:numPr>
        <w:tabs>
          <w:tab w:val="center" w:pos="315"/>
        </w:tabs>
        <w:spacing w:line="276" w:lineRule="auto"/>
        <w:jc w:val="both"/>
        <w:rPr>
          <w:rFonts w:ascii="Arial" w:eastAsia="Times New Roman" w:hAnsi="Arial" w:cs="Arial"/>
          <w:bCs/>
          <w:sz w:val="22"/>
          <w:szCs w:val="22"/>
          <w:lang w:val="en-GB"/>
        </w:rPr>
      </w:pPr>
      <w:r w:rsidRPr="00531FAF">
        <w:rPr>
          <w:rFonts w:ascii="Arial" w:eastAsia="Times New Roman" w:hAnsi="Arial" w:cs="Arial"/>
          <w:bCs/>
          <w:sz w:val="22"/>
          <w:szCs w:val="22"/>
          <w:lang w:val="en-GB"/>
        </w:rPr>
        <w:t>Report on procurement efficiency, supplier performance, and cost-saving initiatives.</w:t>
      </w:r>
    </w:p>
    <w:p w14:paraId="168C3E80" w14:textId="77777777" w:rsidR="00D27930" w:rsidRDefault="00D27930" w:rsidP="00D27930">
      <w:pPr>
        <w:pStyle w:val="ListParagraph"/>
        <w:tabs>
          <w:tab w:val="center" w:pos="315"/>
        </w:tabs>
        <w:spacing w:line="276" w:lineRule="auto"/>
        <w:jc w:val="both"/>
        <w:rPr>
          <w:rFonts w:ascii="Arial" w:eastAsia="Times New Roman" w:hAnsi="Arial" w:cs="Arial"/>
          <w:bCs/>
          <w:sz w:val="22"/>
          <w:szCs w:val="22"/>
          <w:lang w:val="en-GB"/>
        </w:rPr>
      </w:pPr>
    </w:p>
    <w:p w14:paraId="1D467E62" w14:textId="77777777" w:rsidR="00D27930" w:rsidRPr="00531FAF" w:rsidRDefault="00D27930" w:rsidP="00D27930">
      <w:pPr>
        <w:pStyle w:val="ListParagraph"/>
        <w:ind w:left="0"/>
        <w:contextualSpacing/>
        <w:jc w:val="both"/>
        <w:rPr>
          <w:rFonts w:ascii="Arial" w:hAnsi="Arial" w:cs="Arial"/>
          <w:sz w:val="22"/>
          <w:szCs w:val="22"/>
        </w:rPr>
      </w:pPr>
      <w:r w:rsidRPr="00531FAF">
        <w:rPr>
          <w:rFonts w:ascii="Arial" w:eastAsia="Times New Roman" w:hAnsi="Arial" w:cs="Arial"/>
          <w:b/>
          <w:sz w:val="22"/>
          <w:szCs w:val="22"/>
          <w:lang w:val="en-GB"/>
        </w:rPr>
        <w:t xml:space="preserve">Budgeting &amp; Financial Reporting </w:t>
      </w:r>
    </w:p>
    <w:p w14:paraId="346B2CD3" w14:textId="77777777" w:rsidR="00D27930" w:rsidRPr="00531FAF" w:rsidRDefault="00D27930" w:rsidP="003216AE">
      <w:pPr>
        <w:pStyle w:val="ListParagraph"/>
        <w:numPr>
          <w:ilvl w:val="0"/>
          <w:numId w:val="8"/>
        </w:numPr>
        <w:contextualSpacing/>
        <w:jc w:val="both"/>
        <w:rPr>
          <w:rFonts w:ascii="Arial" w:hAnsi="Arial" w:cs="Arial"/>
          <w:sz w:val="22"/>
          <w:szCs w:val="22"/>
        </w:rPr>
      </w:pPr>
      <w:r w:rsidRPr="00531FAF">
        <w:rPr>
          <w:rFonts w:ascii="Arial" w:hAnsi="Arial" w:cs="Arial"/>
          <w:sz w:val="22"/>
          <w:szCs w:val="22"/>
        </w:rPr>
        <w:t>Prepare annual budgets aligned with strategic objectives and operational requirements.</w:t>
      </w:r>
    </w:p>
    <w:p w14:paraId="0EA36F79" w14:textId="77777777" w:rsidR="00D27930" w:rsidRPr="00531FAF" w:rsidRDefault="00D27930" w:rsidP="003216AE">
      <w:pPr>
        <w:pStyle w:val="ListParagraph"/>
        <w:numPr>
          <w:ilvl w:val="0"/>
          <w:numId w:val="8"/>
        </w:numPr>
        <w:contextualSpacing/>
        <w:jc w:val="both"/>
        <w:rPr>
          <w:rFonts w:ascii="Arial" w:hAnsi="Arial" w:cs="Arial"/>
          <w:sz w:val="22"/>
          <w:szCs w:val="22"/>
        </w:rPr>
      </w:pPr>
      <w:r w:rsidRPr="00531FAF">
        <w:rPr>
          <w:rFonts w:ascii="Arial" w:hAnsi="Arial" w:cs="Arial"/>
          <w:sz w:val="22"/>
          <w:szCs w:val="22"/>
        </w:rPr>
        <w:t>Monitor budget adherence monthly and explain variances with actionable recommendations.</w:t>
      </w:r>
    </w:p>
    <w:p w14:paraId="2EF8401D" w14:textId="77777777" w:rsidR="00D27930" w:rsidRPr="00531FAF" w:rsidRDefault="00D27930" w:rsidP="003216AE">
      <w:pPr>
        <w:pStyle w:val="ListParagraph"/>
        <w:numPr>
          <w:ilvl w:val="0"/>
          <w:numId w:val="8"/>
        </w:numPr>
        <w:contextualSpacing/>
        <w:jc w:val="both"/>
        <w:rPr>
          <w:rFonts w:ascii="Arial" w:hAnsi="Arial" w:cs="Arial"/>
          <w:sz w:val="22"/>
          <w:szCs w:val="22"/>
        </w:rPr>
      </w:pPr>
      <w:r w:rsidRPr="00531FAF">
        <w:rPr>
          <w:rFonts w:ascii="Arial" w:hAnsi="Arial" w:cs="Arial"/>
          <w:sz w:val="22"/>
          <w:szCs w:val="22"/>
        </w:rPr>
        <w:t>Produce accurate financial reports (monthly, quarterly, annually) for management and stakeholders.</w:t>
      </w:r>
    </w:p>
    <w:p w14:paraId="04C05322" w14:textId="77777777" w:rsidR="00D27930" w:rsidRPr="00531FAF" w:rsidRDefault="00D27930" w:rsidP="003216AE">
      <w:pPr>
        <w:pStyle w:val="ListParagraph"/>
        <w:numPr>
          <w:ilvl w:val="0"/>
          <w:numId w:val="8"/>
        </w:numPr>
        <w:contextualSpacing/>
        <w:jc w:val="both"/>
        <w:rPr>
          <w:rFonts w:ascii="Arial" w:hAnsi="Arial" w:cs="Arial"/>
          <w:sz w:val="22"/>
          <w:szCs w:val="22"/>
        </w:rPr>
      </w:pPr>
      <w:r w:rsidRPr="00531FAF">
        <w:rPr>
          <w:rFonts w:ascii="Arial" w:hAnsi="Arial" w:cs="Arial"/>
          <w:sz w:val="22"/>
          <w:szCs w:val="22"/>
        </w:rPr>
        <w:t>Ensure all financial documentation meets regulatory and internal compliance standards.</w:t>
      </w:r>
    </w:p>
    <w:p w14:paraId="3A4CBDD8" w14:textId="5E7017A9" w:rsidR="00D27930" w:rsidRDefault="00D27930" w:rsidP="003216AE">
      <w:pPr>
        <w:pStyle w:val="ListParagraph"/>
        <w:numPr>
          <w:ilvl w:val="0"/>
          <w:numId w:val="8"/>
        </w:numPr>
        <w:tabs>
          <w:tab w:val="center" w:pos="315"/>
        </w:tabs>
        <w:jc w:val="both"/>
        <w:rPr>
          <w:rFonts w:ascii="Arial" w:hAnsi="Arial" w:cs="Arial"/>
          <w:sz w:val="22"/>
          <w:szCs w:val="22"/>
        </w:rPr>
      </w:pPr>
      <w:r w:rsidRPr="00531FAF">
        <w:rPr>
          <w:rFonts w:ascii="Arial" w:hAnsi="Arial" w:cs="Arial"/>
          <w:sz w:val="22"/>
          <w:szCs w:val="22"/>
        </w:rPr>
        <w:t>Support decision-making with scenario analyses and forecasts that highlight financial implications.</w:t>
      </w:r>
    </w:p>
    <w:p w14:paraId="0D488517" w14:textId="77777777" w:rsidR="003216AE" w:rsidRPr="003216AE" w:rsidRDefault="003216AE" w:rsidP="003216AE">
      <w:pPr>
        <w:pStyle w:val="ListParagraph"/>
        <w:tabs>
          <w:tab w:val="center" w:pos="315"/>
        </w:tabs>
        <w:jc w:val="both"/>
        <w:rPr>
          <w:rFonts w:ascii="Arial" w:hAnsi="Arial" w:cs="Arial"/>
          <w:sz w:val="22"/>
          <w:szCs w:val="22"/>
        </w:rPr>
      </w:pPr>
    </w:p>
    <w:p w14:paraId="2D1BD2EC" w14:textId="77777777" w:rsidR="00D27930" w:rsidRDefault="00D27930" w:rsidP="00D27930">
      <w:pPr>
        <w:pStyle w:val="ListParagraph"/>
        <w:ind w:left="0"/>
        <w:contextualSpacing/>
        <w:jc w:val="both"/>
        <w:rPr>
          <w:rFonts w:ascii="Arial" w:hAnsi="Arial" w:cs="Arial"/>
          <w:sz w:val="22"/>
          <w:szCs w:val="22"/>
        </w:rPr>
      </w:pPr>
      <w:r w:rsidRPr="00531FAF">
        <w:rPr>
          <w:rFonts w:ascii="Arial" w:eastAsia="Times New Roman" w:hAnsi="Arial" w:cs="Arial"/>
          <w:b/>
          <w:sz w:val="22"/>
          <w:szCs w:val="22"/>
          <w:lang w:val="en-GB"/>
        </w:rPr>
        <w:t xml:space="preserve">Compliance &amp; Process Improvement </w:t>
      </w:r>
    </w:p>
    <w:p w14:paraId="1F777E34" w14:textId="77777777" w:rsidR="00D27930" w:rsidRPr="00531FAF" w:rsidRDefault="00D27930" w:rsidP="00D27930">
      <w:pPr>
        <w:pStyle w:val="ListParagraph"/>
        <w:numPr>
          <w:ilvl w:val="0"/>
          <w:numId w:val="8"/>
        </w:numPr>
        <w:contextualSpacing/>
        <w:jc w:val="both"/>
        <w:rPr>
          <w:rFonts w:ascii="Arial" w:hAnsi="Arial" w:cs="Arial"/>
          <w:sz w:val="22"/>
          <w:szCs w:val="22"/>
        </w:rPr>
      </w:pPr>
      <w:r w:rsidRPr="00531FAF">
        <w:rPr>
          <w:rFonts w:ascii="Arial" w:hAnsi="Arial" w:cs="Arial"/>
          <w:sz w:val="22"/>
          <w:szCs w:val="22"/>
        </w:rPr>
        <w:t>Conduct regular internal audits to identify process gaps and financial risks.</w:t>
      </w:r>
    </w:p>
    <w:p w14:paraId="46315BE5" w14:textId="77777777" w:rsidR="00D27930" w:rsidRPr="00531FAF" w:rsidRDefault="00D27930" w:rsidP="00D27930">
      <w:pPr>
        <w:pStyle w:val="ListParagraph"/>
        <w:numPr>
          <w:ilvl w:val="0"/>
          <w:numId w:val="8"/>
        </w:numPr>
        <w:contextualSpacing/>
        <w:jc w:val="both"/>
        <w:rPr>
          <w:rFonts w:ascii="Arial" w:hAnsi="Arial" w:cs="Arial"/>
          <w:sz w:val="22"/>
          <w:szCs w:val="22"/>
        </w:rPr>
      </w:pPr>
      <w:r w:rsidRPr="00531FAF">
        <w:rPr>
          <w:rFonts w:ascii="Arial" w:hAnsi="Arial" w:cs="Arial"/>
          <w:sz w:val="22"/>
          <w:szCs w:val="22"/>
        </w:rPr>
        <w:t>Implement corrective actions to strengthen financial controls and prevent errors.</w:t>
      </w:r>
    </w:p>
    <w:p w14:paraId="6E9F3336" w14:textId="77777777" w:rsidR="00D27930" w:rsidRPr="00531FAF" w:rsidRDefault="00D27930" w:rsidP="00D27930">
      <w:pPr>
        <w:pStyle w:val="ListParagraph"/>
        <w:numPr>
          <w:ilvl w:val="0"/>
          <w:numId w:val="8"/>
        </w:numPr>
        <w:contextualSpacing/>
        <w:jc w:val="both"/>
        <w:rPr>
          <w:rFonts w:ascii="Arial" w:hAnsi="Arial" w:cs="Arial"/>
          <w:sz w:val="22"/>
          <w:szCs w:val="22"/>
        </w:rPr>
      </w:pPr>
      <w:r w:rsidRPr="00531FAF">
        <w:rPr>
          <w:rFonts w:ascii="Arial" w:hAnsi="Arial" w:cs="Arial"/>
          <w:sz w:val="22"/>
          <w:szCs w:val="22"/>
        </w:rPr>
        <w:t>Standardize financial documentation and procedures to ensure accuracy and compliance.</w:t>
      </w:r>
    </w:p>
    <w:p w14:paraId="6C7C8258" w14:textId="77777777" w:rsidR="00D27930" w:rsidRPr="00531FAF" w:rsidRDefault="00D27930" w:rsidP="00D27930">
      <w:pPr>
        <w:pStyle w:val="ListParagraph"/>
        <w:numPr>
          <w:ilvl w:val="0"/>
          <w:numId w:val="8"/>
        </w:numPr>
        <w:contextualSpacing/>
        <w:jc w:val="both"/>
        <w:rPr>
          <w:rFonts w:ascii="Arial" w:hAnsi="Arial" w:cs="Arial"/>
          <w:sz w:val="22"/>
          <w:szCs w:val="22"/>
        </w:rPr>
      </w:pPr>
      <w:r w:rsidRPr="00531FAF">
        <w:rPr>
          <w:rFonts w:ascii="Arial" w:hAnsi="Arial" w:cs="Arial"/>
          <w:sz w:val="22"/>
          <w:szCs w:val="22"/>
        </w:rPr>
        <w:t>Train finance staff on best practices and adherence to regulatory requirements.</w:t>
      </w:r>
    </w:p>
    <w:p w14:paraId="2E680618" w14:textId="7FD1B5F0" w:rsidR="00E73EFC" w:rsidRPr="00D27930" w:rsidRDefault="00D27930" w:rsidP="00D27930">
      <w:pPr>
        <w:pStyle w:val="ListParagraph"/>
        <w:numPr>
          <w:ilvl w:val="0"/>
          <w:numId w:val="8"/>
        </w:numPr>
        <w:tabs>
          <w:tab w:val="center" w:pos="315"/>
        </w:tabs>
        <w:spacing w:line="276" w:lineRule="auto"/>
        <w:jc w:val="both"/>
        <w:rPr>
          <w:rFonts w:ascii="Arial" w:hAnsi="Arial" w:cs="Arial"/>
          <w:sz w:val="22"/>
          <w:szCs w:val="22"/>
        </w:rPr>
      </w:pPr>
      <w:r w:rsidRPr="00531FAF">
        <w:rPr>
          <w:rFonts w:ascii="Arial" w:hAnsi="Arial" w:cs="Arial"/>
          <w:sz w:val="22"/>
          <w:szCs w:val="22"/>
        </w:rPr>
        <w:t>Report improvements and process efficiencies, linking them to measurable operational impact.</w:t>
      </w:r>
    </w:p>
    <w:p w14:paraId="13A747B7" w14:textId="77777777" w:rsidR="00E73EFC" w:rsidRDefault="00E73EFC" w:rsidP="003349C2">
      <w:pPr>
        <w:pStyle w:val="ListParagraph"/>
        <w:tabs>
          <w:tab w:val="left" w:pos="42"/>
        </w:tabs>
        <w:ind w:left="0"/>
        <w:jc w:val="both"/>
        <w:rPr>
          <w:rFonts w:ascii="Arial" w:eastAsia="Times New Roman" w:hAnsi="Arial" w:cs="Arial"/>
          <w:b/>
          <w:sz w:val="22"/>
          <w:szCs w:val="22"/>
          <w:lang w:val="en-US" w:eastAsia="en-US"/>
        </w:rPr>
      </w:pPr>
    </w:p>
    <w:p w14:paraId="5F77BDE9" w14:textId="3E42A6EF" w:rsidR="00A3407C" w:rsidRPr="003349C2" w:rsidRDefault="003349C2" w:rsidP="003349C2">
      <w:pPr>
        <w:pStyle w:val="ListParagraph"/>
        <w:tabs>
          <w:tab w:val="left" w:pos="42"/>
        </w:tabs>
        <w:ind w:left="0"/>
        <w:jc w:val="both"/>
        <w:rPr>
          <w:rFonts w:ascii="Arial" w:eastAsia="Times New Roman" w:hAnsi="Arial" w:cs="Arial"/>
          <w:b/>
          <w:sz w:val="22"/>
          <w:szCs w:val="22"/>
          <w:lang w:val="en-US" w:eastAsia="en-US"/>
        </w:rPr>
      </w:pPr>
      <w:r w:rsidRPr="003349C2">
        <w:rPr>
          <w:rFonts w:ascii="Arial" w:eastAsia="Times New Roman" w:hAnsi="Arial" w:cs="Arial"/>
          <w:b/>
          <w:sz w:val="22"/>
          <w:szCs w:val="22"/>
          <w:lang w:val="en-US" w:eastAsia="en-US"/>
        </w:rPr>
        <w:t>KNOWLEDGE &amp; FUNCTIONAL SKILLS</w:t>
      </w:r>
    </w:p>
    <w:p w14:paraId="554C16AB" w14:textId="77777777" w:rsidR="00D27930" w:rsidRPr="00D27930" w:rsidRDefault="00D27930" w:rsidP="00D27930">
      <w:pPr>
        <w:pStyle w:val="ListParagraph"/>
        <w:keepNext/>
        <w:numPr>
          <w:ilvl w:val="0"/>
          <w:numId w:val="15"/>
        </w:numPr>
        <w:tabs>
          <w:tab w:val="center" w:pos="315"/>
          <w:tab w:val="center" w:pos="4320"/>
          <w:tab w:val="right" w:pos="8306"/>
          <w:tab w:val="right" w:pos="8640"/>
        </w:tabs>
        <w:spacing w:line="276" w:lineRule="auto"/>
        <w:outlineLvl w:val="2"/>
        <w:rPr>
          <w:rFonts w:ascii="Arial" w:hAnsi="Arial" w:cs="Arial"/>
          <w:sz w:val="22"/>
          <w:szCs w:val="22"/>
          <w:lang w:val="en-US"/>
        </w:rPr>
      </w:pPr>
      <w:r w:rsidRPr="00D27930">
        <w:rPr>
          <w:rFonts w:ascii="Arial" w:hAnsi="Arial" w:cs="Arial"/>
          <w:sz w:val="22"/>
          <w:szCs w:val="22"/>
          <w:lang w:val="en-US"/>
        </w:rPr>
        <w:t>Advanced financial analysis and forecasting.</w:t>
      </w:r>
    </w:p>
    <w:p w14:paraId="630E7BEE" w14:textId="77777777" w:rsidR="00D27930" w:rsidRPr="00D27930" w:rsidRDefault="00D27930" w:rsidP="00D27930">
      <w:pPr>
        <w:pStyle w:val="ListParagraph"/>
        <w:keepNext/>
        <w:numPr>
          <w:ilvl w:val="0"/>
          <w:numId w:val="15"/>
        </w:numPr>
        <w:tabs>
          <w:tab w:val="center" w:pos="315"/>
          <w:tab w:val="center" w:pos="4320"/>
          <w:tab w:val="right" w:pos="8306"/>
          <w:tab w:val="right" w:pos="8640"/>
        </w:tabs>
        <w:spacing w:line="276" w:lineRule="auto"/>
        <w:outlineLvl w:val="2"/>
        <w:rPr>
          <w:rFonts w:ascii="Arial" w:hAnsi="Arial" w:cs="Arial"/>
          <w:sz w:val="22"/>
          <w:szCs w:val="22"/>
          <w:lang w:val="en-US"/>
        </w:rPr>
      </w:pPr>
      <w:r w:rsidRPr="00D27930">
        <w:rPr>
          <w:rFonts w:ascii="Arial" w:hAnsi="Arial" w:cs="Arial"/>
          <w:sz w:val="22"/>
          <w:szCs w:val="22"/>
          <w:lang w:val="en-US"/>
        </w:rPr>
        <w:t>Strategic pricing and cost management.</w:t>
      </w:r>
    </w:p>
    <w:p w14:paraId="3DB5432F" w14:textId="77777777" w:rsidR="00D27930" w:rsidRPr="00D27930" w:rsidRDefault="00D27930" w:rsidP="00D27930">
      <w:pPr>
        <w:pStyle w:val="ListParagraph"/>
        <w:keepNext/>
        <w:numPr>
          <w:ilvl w:val="0"/>
          <w:numId w:val="15"/>
        </w:numPr>
        <w:tabs>
          <w:tab w:val="center" w:pos="315"/>
          <w:tab w:val="center" w:pos="4320"/>
          <w:tab w:val="right" w:pos="8306"/>
          <w:tab w:val="right" w:pos="8640"/>
        </w:tabs>
        <w:spacing w:line="276" w:lineRule="auto"/>
        <w:outlineLvl w:val="2"/>
        <w:rPr>
          <w:rFonts w:ascii="Arial" w:hAnsi="Arial" w:cs="Arial"/>
          <w:sz w:val="22"/>
          <w:szCs w:val="22"/>
          <w:lang w:val="en-US"/>
        </w:rPr>
      </w:pPr>
      <w:r w:rsidRPr="00D27930">
        <w:rPr>
          <w:rFonts w:ascii="Arial" w:hAnsi="Arial" w:cs="Arial"/>
          <w:sz w:val="22"/>
          <w:szCs w:val="22"/>
          <w:lang w:val="en-US"/>
        </w:rPr>
        <w:t>Procurement and contract negotiation.</w:t>
      </w:r>
    </w:p>
    <w:p w14:paraId="6DDF473A" w14:textId="77777777" w:rsidR="00D27930" w:rsidRPr="00D27930" w:rsidRDefault="00D27930" w:rsidP="00D27930">
      <w:pPr>
        <w:pStyle w:val="ListParagraph"/>
        <w:keepNext/>
        <w:numPr>
          <w:ilvl w:val="0"/>
          <w:numId w:val="15"/>
        </w:numPr>
        <w:tabs>
          <w:tab w:val="center" w:pos="315"/>
          <w:tab w:val="center" w:pos="4320"/>
          <w:tab w:val="right" w:pos="8306"/>
          <w:tab w:val="right" w:pos="8640"/>
        </w:tabs>
        <w:spacing w:line="276" w:lineRule="auto"/>
        <w:outlineLvl w:val="2"/>
        <w:rPr>
          <w:rFonts w:ascii="Arial" w:hAnsi="Arial" w:cs="Arial"/>
          <w:sz w:val="22"/>
          <w:szCs w:val="22"/>
          <w:lang w:val="en-US"/>
        </w:rPr>
      </w:pPr>
      <w:r w:rsidRPr="00D27930">
        <w:rPr>
          <w:rFonts w:ascii="Arial" w:hAnsi="Arial" w:cs="Arial"/>
          <w:sz w:val="22"/>
          <w:szCs w:val="22"/>
          <w:lang w:val="en-US"/>
        </w:rPr>
        <w:t>Compliance with financial and tax regulations.</w:t>
      </w:r>
    </w:p>
    <w:p w14:paraId="29BC5E27" w14:textId="77777777" w:rsidR="00D27930" w:rsidRPr="00D27930" w:rsidRDefault="00D27930" w:rsidP="00D27930">
      <w:pPr>
        <w:pStyle w:val="ListParagraph"/>
        <w:keepNext/>
        <w:numPr>
          <w:ilvl w:val="0"/>
          <w:numId w:val="15"/>
        </w:numPr>
        <w:tabs>
          <w:tab w:val="center" w:pos="315"/>
          <w:tab w:val="center" w:pos="4320"/>
          <w:tab w:val="right" w:pos="8306"/>
          <w:tab w:val="right" w:pos="8640"/>
        </w:tabs>
        <w:spacing w:line="276" w:lineRule="auto"/>
        <w:outlineLvl w:val="2"/>
        <w:rPr>
          <w:rFonts w:ascii="Arial" w:hAnsi="Arial" w:cs="Arial"/>
          <w:sz w:val="22"/>
          <w:szCs w:val="22"/>
          <w:lang w:val="en-US"/>
        </w:rPr>
      </w:pPr>
      <w:r w:rsidRPr="00D27930">
        <w:rPr>
          <w:rFonts w:ascii="Arial" w:hAnsi="Arial" w:cs="Arial"/>
          <w:sz w:val="22"/>
          <w:szCs w:val="22"/>
          <w:lang w:val="en-US"/>
        </w:rPr>
        <w:t xml:space="preserve">Proficiency in financial software and ERP systems </w:t>
      </w:r>
    </w:p>
    <w:p w14:paraId="7FBE30C9" w14:textId="5B1F60C7" w:rsidR="00D27930" w:rsidRDefault="00D27930" w:rsidP="00D27930">
      <w:pPr>
        <w:pStyle w:val="ListParagraph"/>
        <w:keepNext/>
        <w:numPr>
          <w:ilvl w:val="0"/>
          <w:numId w:val="15"/>
        </w:numPr>
        <w:tabs>
          <w:tab w:val="center" w:pos="315"/>
          <w:tab w:val="center" w:pos="4320"/>
          <w:tab w:val="right" w:pos="8306"/>
          <w:tab w:val="right" w:pos="8640"/>
        </w:tabs>
        <w:spacing w:line="276" w:lineRule="auto"/>
        <w:outlineLvl w:val="2"/>
        <w:rPr>
          <w:rFonts w:ascii="Arial" w:hAnsi="Arial" w:cs="Arial"/>
          <w:sz w:val="22"/>
          <w:szCs w:val="22"/>
          <w:lang w:val="en-US"/>
        </w:rPr>
      </w:pPr>
      <w:r w:rsidRPr="00D27930">
        <w:rPr>
          <w:rFonts w:ascii="Arial" w:hAnsi="Arial" w:cs="Arial"/>
          <w:sz w:val="22"/>
          <w:szCs w:val="22"/>
          <w:lang w:val="en-US"/>
        </w:rPr>
        <w:t>Knowledge of financial regulations (e.g., IFRS, VAT, Tax Compliance).</w:t>
      </w:r>
    </w:p>
    <w:p w14:paraId="5DD09127" w14:textId="77777777" w:rsidR="003216AE" w:rsidRPr="003216AE" w:rsidRDefault="003216AE" w:rsidP="003216AE">
      <w:pPr>
        <w:pStyle w:val="ListParagraph"/>
        <w:keepNext/>
        <w:tabs>
          <w:tab w:val="center" w:pos="315"/>
          <w:tab w:val="center" w:pos="4320"/>
          <w:tab w:val="right" w:pos="8306"/>
          <w:tab w:val="right" w:pos="8640"/>
        </w:tabs>
        <w:spacing w:line="276" w:lineRule="auto"/>
        <w:outlineLvl w:val="2"/>
        <w:rPr>
          <w:rFonts w:ascii="Arial" w:hAnsi="Arial" w:cs="Arial"/>
          <w:sz w:val="22"/>
          <w:szCs w:val="22"/>
          <w:lang w:val="en-US"/>
        </w:rPr>
      </w:pPr>
    </w:p>
    <w:p w14:paraId="38B29090" w14:textId="5DFE37F1" w:rsidR="00B16770" w:rsidRPr="00A3407C" w:rsidRDefault="00AA7F10" w:rsidP="003216AE">
      <w:pPr>
        <w:keepNext/>
        <w:tabs>
          <w:tab w:val="center" w:pos="315"/>
          <w:tab w:val="center" w:pos="4320"/>
          <w:tab w:val="right" w:pos="8306"/>
          <w:tab w:val="right" w:pos="8640"/>
        </w:tabs>
        <w:jc w:val="both"/>
        <w:outlineLvl w:val="2"/>
        <w:rPr>
          <w:rFonts w:ascii="Arial" w:hAnsi="Arial" w:cs="Arial"/>
          <w:b/>
          <w:bCs/>
          <w:lang w:val="en-GB"/>
        </w:rPr>
      </w:pPr>
      <w:r w:rsidRPr="003349C2">
        <w:rPr>
          <w:rFonts w:ascii="Arial" w:hAnsi="Arial" w:cs="Arial"/>
          <w:b/>
          <w:bCs/>
          <w:lang w:val="en-GB"/>
        </w:rPr>
        <w:t xml:space="preserve">To apply, send your </w:t>
      </w:r>
      <w:r w:rsidR="007818E7" w:rsidRPr="003349C2">
        <w:rPr>
          <w:rFonts w:ascii="Arial" w:hAnsi="Arial" w:cs="Arial"/>
          <w:b/>
          <w:bCs/>
          <w:lang w:val="en-GB"/>
        </w:rPr>
        <w:t>Curriculum Vitae</w:t>
      </w:r>
      <w:r w:rsidRPr="003349C2">
        <w:rPr>
          <w:rFonts w:ascii="Arial" w:hAnsi="Arial" w:cs="Arial"/>
          <w:b/>
          <w:bCs/>
          <w:lang w:val="en-GB"/>
        </w:rPr>
        <w:t xml:space="preserve"> to </w:t>
      </w:r>
      <w:hyperlink r:id="rId10" w:history="1">
        <w:r w:rsidR="00A910AD" w:rsidRPr="00996DEE">
          <w:rPr>
            <w:rStyle w:val="Hyperlink"/>
            <w:rFonts w:ascii="Arial" w:hAnsi="Arial" w:cs="Arial"/>
            <w:b/>
            <w:bCs/>
            <w:lang w:val="en-GB"/>
          </w:rPr>
          <w:t>Vacancies@armscor.co.za</w:t>
        </w:r>
      </w:hyperlink>
    </w:p>
    <w:p w14:paraId="3560C678" w14:textId="77777777" w:rsidR="00AA7F10" w:rsidRPr="00E045C1" w:rsidRDefault="00AA7F10" w:rsidP="003216AE">
      <w:pPr>
        <w:jc w:val="both"/>
        <w:rPr>
          <w:rFonts w:ascii="Arial" w:hAnsi="Arial" w:cs="Arial"/>
        </w:rPr>
      </w:pPr>
    </w:p>
    <w:p w14:paraId="5CAAC17C" w14:textId="77777777" w:rsidR="00AA7F10" w:rsidRPr="00E045C1" w:rsidRDefault="00AA7F10" w:rsidP="003216AE">
      <w:pPr>
        <w:jc w:val="both"/>
        <w:rPr>
          <w:rFonts w:ascii="Arial" w:hAnsi="Arial" w:cs="Arial"/>
          <w:b/>
          <w:bCs/>
          <w:i/>
          <w:iCs/>
          <w:lang w:val="en-GB"/>
        </w:rPr>
      </w:pPr>
      <w:r w:rsidRPr="00E045C1">
        <w:rPr>
          <w:rFonts w:ascii="Arial" w:hAnsi="Arial" w:cs="Arial"/>
          <w:b/>
          <w:bCs/>
          <w:i/>
          <w:iCs/>
          <w:lang w:val="en-GB"/>
        </w:rPr>
        <w:t>NB: All applicants must indicate reference number of the position they are applying for in the subject heading.</w:t>
      </w:r>
    </w:p>
    <w:p w14:paraId="1DCD8E5C" w14:textId="77777777" w:rsidR="00AA7F10" w:rsidRPr="00E045C1" w:rsidRDefault="00AA7F10" w:rsidP="003216AE">
      <w:pPr>
        <w:jc w:val="both"/>
        <w:rPr>
          <w:rFonts w:ascii="Arial" w:hAnsi="Arial" w:cs="Arial"/>
          <w:b/>
          <w:bCs/>
          <w:i/>
          <w:iCs/>
          <w:lang w:val="en-GB"/>
        </w:rPr>
      </w:pPr>
    </w:p>
    <w:p w14:paraId="71DB30DE" w14:textId="77777777" w:rsidR="00AA7F10" w:rsidRPr="00E045C1" w:rsidRDefault="00AA7F10" w:rsidP="003216AE">
      <w:pPr>
        <w:jc w:val="both"/>
        <w:rPr>
          <w:rFonts w:ascii="Arial" w:hAnsi="Arial" w:cs="Arial"/>
          <w:b/>
          <w:bCs/>
          <w:i/>
          <w:iCs/>
          <w:lang w:val="en-GB"/>
        </w:rPr>
      </w:pPr>
      <w:r w:rsidRPr="00E045C1">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E045C1">
        <w:rPr>
          <w:rFonts w:ascii="Arial" w:hAnsi="Arial" w:cs="Arial"/>
          <w:b/>
          <w:bCs/>
          <w:i/>
          <w:iCs/>
          <w:lang w:val="en-GB"/>
        </w:rPr>
        <w:t>People with disabilities are encouraged to apply.</w:t>
      </w:r>
    </w:p>
    <w:p w14:paraId="00EE9F80" w14:textId="77777777" w:rsidR="00AA7F10" w:rsidRPr="00E045C1" w:rsidRDefault="00AA7F10" w:rsidP="00AA7F10">
      <w:pPr>
        <w:jc w:val="both"/>
        <w:rPr>
          <w:rFonts w:ascii="Arial" w:hAnsi="Arial" w:cs="Arial"/>
          <w:lang w:val="en-GB"/>
        </w:rPr>
      </w:pPr>
    </w:p>
    <w:p w14:paraId="40171CB8" w14:textId="77777777" w:rsidR="00A910AD" w:rsidRDefault="00AA7F10" w:rsidP="0054578A">
      <w:pPr>
        <w:jc w:val="both"/>
        <w:rPr>
          <w:rFonts w:ascii="Arial" w:hAnsi="Arial" w:cs="Arial"/>
          <w:lang w:val="en-GB"/>
        </w:rPr>
      </w:pPr>
      <w:r w:rsidRPr="00E045C1">
        <w:rPr>
          <w:rFonts w:ascii="Arial" w:hAnsi="Arial" w:cs="Arial"/>
          <w:lang w:val="en-GB"/>
        </w:rPr>
        <w:t xml:space="preserve">The closing date for applications is </w:t>
      </w:r>
      <w:r w:rsidR="00A910AD">
        <w:rPr>
          <w:rFonts w:ascii="Arial" w:hAnsi="Arial" w:cs="Arial"/>
          <w:b/>
          <w:bCs/>
          <w:lang w:val="en-GB"/>
        </w:rPr>
        <w:t>19 March 2026.</w:t>
      </w:r>
      <w:r w:rsidRPr="00E045C1">
        <w:rPr>
          <w:rFonts w:ascii="Arial" w:hAnsi="Arial" w:cs="Arial"/>
          <w:lang w:val="en-GB"/>
        </w:rPr>
        <w:t>  Late applications will not be considered.</w:t>
      </w:r>
      <w:r w:rsidR="00410260">
        <w:rPr>
          <w:rFonts w:ascii="Arial" w:hAnsi="Arial" w:cs="Arial"/>
          <w:lang w:val="en-GB"/>
        </w:rPr>
        <w:t xml:space="preserve"> </w:t>
      </w:r>
      <w:r w:rsidR="00A910AD">
        <w:rPr>
          <w:rFonts w:ascii="Arial" w:hAnsi="Arial" w:cs="Arial"/>
          <w:lang w:val="en-GB"/>
        </w:rPr>
        <w:t xml:space="preserve"> </w:t>
      </w:r>
    </w:p>
    <w:p w14:paraId="3BCC847C" w14:textId="77777777" w:rsidR="00A910AD" w:rsidRDefault="00A910AD" w:rsidP="0054578A">
      <w:pPr>
        <w:jc w:val="both"/>
        <w:rPr>
          <w:rFonts w:ascii="Arial" w:hAnsi="Arial" w:cs="Arial"/>
          <w:lang w:val="en-GB"/>
        </w:rPr>
      </w:pPr>
    </w:p>
    <w:p w14:paraId="5066A950" w14:textId="51B5856D" w:rsidR="00AA7F10" w:rsidRPr="00410260" w:rsidRDefault="00AA7F10" w:rsidP="0054578A">
      <w:pPr>
        <w:jc w:val="both"/>
        <w:rPr>
          <w:rFonts w:ascii="Arial" w:hAnsi="Arial" w:cs="Arial"/>
          <w:lang w:val="en-GB"/>
        </w:rPr>
      </w:pPr>
      <w:r w:rsidRPr="00E045C1">
        <w:rPr>
          <w:rFonts w:ascii="Arial" w:hAnsi="Arial" w:cs="Arial"/>
          <w:b/>
          <w:bCs/>
          <w:lang w:val="en-GB"/>
        </w:rPr>
        <w:t xml:space="preserve">Enquiries: Ms </w:t>
      </w:r>
      <w:r w:rsidR="00B16770">
        <w:rPr>
          <w:rFonts w:ascii="Arial" w:hAnsi="Arial" w:cs="Arial"/>
          <w:b/>
          <w:bCs/>
          <w:lang w:val="en-GB"/>
        </w:rPr>
        <w:t>That</w:t>
      </w:r>
      <w:r w:rsidR="00A05691">
        <w:rPr>
          <w:rFonts w:ascii="Arial" w:hAnsi="Arial" w:cs="Arial"/>
          <w:b/>
          <w:bCs/>
          <w:lang w:val="en-GB"/>
        </w:rPr>
        <w:t>o</w:t>
      </w:r>
      <w:r w:rsidR="00B16770">
        <w:rPr>
          <w:rFonts w:ascii="Arial" w:hAnsi="Arial" w:cs="Arial"/>
          <w:b/>
          <w:bCs/>
          <w:lang w:val="en-GB"/>
        </w:rPr>
        <w:t xml:space="preserve"> Khahleli (012 428 2469) </w:t>
      </w:r>
      <w:r w:rsidR="00CE72EA">
        <w:rPr>
          <w:rFonts w:ascii="Arial" w:hAnsi="Arial" w:cs="Arial"/>
          <w:b/>
          <w:bCs/>
          <w:lang w:val="en-GB"/>
        </w:rPr>
        <w:t xml:space="preserve"> </w:t>
      </w:r>
    </w:p>
    <w:sectPr w:rsidR="00AA7F10" w:rsidRPr="00410260" w:rsidSect="000053DA">
      <w:headerReference w:type="default" r:id="rId11"/>
      <w:headerReference w:type="first" r:id="rId12"/>
      <w:pgSz w:w="11906" w:h="16838"/>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1FBF" w14:textId="77777777" w:rsidR="00744C7A" w:rsidRDefault="00744C7A" w:rsidP="00623B4D">
      <w:r>
        <w:separator/>
      </w:r>
    </w:p>
  </w:endnote>
  <w:endnote w:type="continuationSeparator" w:id="0">
    <w:p w14:paraId="1EC61307" w14:textId="77777777" w:rsidR="00744C7A" w:rsidRDefault="00744C7A" w:rsidP="0062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88F2" w14:textId="77777777" w:rsidR="00744C7A" w:rsidRDefault="00744C7A" w:rsidP="00623B4D">
      <w:r>
        <w:separator/>
      </w:r>
    </w:p>
  </w:footnote>
  <w:footnote w:type="continuationSeparator" w:id="0">
    <w:p w14:paraId="2972E221" w14:textId="77777777" w:rsidR="00744C7A" w:rsidRDefault="00744C7A" w:rsidP="0062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9E07" w14:textId="77777777" w:rsidR="00623B4D" w:rsidRDefault="00623B4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E97D" w14:textId="77777777" w:rsidR="000053DA" w:rsidRDefault="000053DA" w:rsidP="000053DA">
    <w:pPr>
      <w:pStyle w:val="Header"/>
      <w:tabs>
        <w:tab w:val="clear" w:pos="4513"/>
        <w:tab w:val="clear" w:pos="9026"/>
        <w:tab w:val="left" w:pos="8070"/>
      </w:tabs>
    </w:pPr>
    <w:r>
      <w:rPr>
        <w:rFonts w:ascii="Times New Roman"/>
        <w:noProof/>
        <w:sz w:val="28"/>
        <w:lang w:eastAsia="en-ZA"/>
      </w:rPr>
      <w:drawing>
        <wp:anchor distT="0" distB="0" distL="114300" distR="114300" simplePos="0" relativeHeight="251659264" behindDoc="0" locked="0" layoutInCell="1" allowOverlap="1" wp14:anchorId="0A73D02A" wp14:editId="1805A06B">
          <wp:simplePos x="0" y="0"/>
          <wp:positionH relativeFrom="margin">
            <wp:posOffset>4200525</wp:posOffset>
          </wp:positionH>
          <wp:positionV relativeFrom="paragraph">
            <wp:posOffset>-381635</wp:posOffset>
          </wp:positionV>
          <wp:extent cx="2137690" cy="80308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7690" cy="803082"/>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654"/>
    <w:multiLevelType w:val="hybridMultilevel"/>
    <w:tmpl w:val="211CAE48"/>
    <w:lvl w:ilvl="0" w:tplc="8400584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23F3370"/>
    <w:multiLevelType w:val="hybridMultilevel"/>
    <w:tmpl w:val="7CC4CC6C"/>
    <w:lvl w:ilvl="0" w:tplc="8400584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C8A64A1"/>
    <w:multiLevelType w:val="hybridMultilevel"/>
    <w:tmpl w:val="6A6AC3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D374B95"/>
    <w:multiLevelType w:val="hybridMultilevel"/>
    <w:tmpl w:val="FDC2C5E2"/>
    <w:lvl w:ilvl="0" w:tplc="8400584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D711531"/>
    <w:multiLevelType w:val="hybridMultilevel"/>
    <w:tmpl w:val="38D22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9495EC5"/>
    <w:multiLevelType w:val="hybridMultilevel"/>
    <w:tmpl w:val="C4B881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D10E8C"/>
    <w:multiLevelType w:val="hybridMultilevel"/>
    <w:tmpl w:val="80D847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1A97535"/>
    <w:multiLevelType w:val="hybridMultilevel"/>
    <w:tmpl w:val="932EDEBE"/>
    <w:lvl w:ilvl="0" w:tplc="8400584E">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641717A9"/>
    <w:multiLevelType w:val="hybridMultilevel"/>
    <w:tmpl w:val="69B0E7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70029E4"/>
    <w:multiLevelType w:val="hybridMultilevel"/>
    <w:tmpl w:val="91AC1D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73B7F5F"/>
    <w:multiLevelType w:val="hybridMultilevel"/>
    <w:tmpl w:val="8BD840AC"/>
    <w:lvl w:ilvl="0" w:tplc="8400584E">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69FD4D9D"/>
    <w:multiLevelType w:val="hybridMultilevel"/>
    <w:tmpl w:val="D43CB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B1D15C4"/>
    <w:multiLevelType w:val="hybridMultilevel"/>
    <w:tmpl w:val="0F5201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F386B28"/>
    <w:multiLevelType w:val="singleLevel"/>
    <w:tmpl w:val="DB4455DC"/>
    <w:lvl w:ilvl="0">
      <w:start w:val="1"/>
      <w:numFmt w:val="bullet"/>
      <w:pStyle w:val="Bullet1"/>
      <w:lvlText w:val=""/>
      <w:lvlJc w:val="left"/>
      <w:pPr>
        <w:tabs>
          <w:tab w:val="num" w:pos="360"/>
        </w:tabs>
        <w:ind w:left="360" w:hanging="360"/>
      </w:pPr>
      <w:rPr>
        <w:rFonts w:ascii="Wingdings" w:hAnsi="Wingdings" w:hint="default"/>
        <w:sz w:val="16"/>
      </w:rPr>
    </w:lvl>
  </w:abstractNum>
  <w:abstractNum w:abstractNumId="14" w15:restartNumberingAfterBreak="0">
    <w:nsid w:val="7FB51A55"/>
    <w:multiLevelType w:val="hybridMultilevel"/>
    <w:tmpl w:val="597412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2"/>
  </w:num>
  <w:num w:numId="5">
    <w:abstractNumId w:val="9"/>
  </w:num>
  <w:num w:numId="6">
    <w:abstractNumId w:val="6"/>
  </w:num>
  <w:num w:numId="7">
    <w:abstractNumId w:val="5"/>
  </w:num>
  <w:num w:numId="8">
    <w:abstractNumId w:val="14"/>
  </w:num>
  <w:num w:numId="9">
    <w:abstractNumId w:val="8"/>
  </w:num>
  <w:num w:numId="10">
    <w:abstractNumId w:val="4"/>
  </w:num>
  <w:num w:numId="11">
    <w:abstractNumId w:val="0"/>
  </w:num>
  <w:num w:numId="12">
    <w:abstractNumId w:val="10"/>
  </w:num>
  <w:num w:numId="13">
    <w:abstractNumId w:val="7"/>
  </w:num>
  <w:num w:numId="14">
    <w:abstractNumId w:val="3"/>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053DA"/>
    <w:rsid w:val="00065D1D"/>
    <w:rsid w:val="000A1C81"/>
    <w:rsid w:val="00130252"/>
    <w:rsid w:val="001961BB"/>
    <w:rsid w:val="00207496"/>
    <w:rsid w:val="002439B8"/>
    <w:rsid w:val="00251CE9"/>
    <w:rsid w:val="0025693B"/>
    <w:rsid w:val="00285B5A"/>
    <w:rsid w:val="002D35E9"/>
    <w:rsid w:val="002D54AA"/>
    <w:rsid w:val="003216AE"/>
    <w:rsid w:val="0033286B"/>
    <w:rsid w:val="003349C2"/>
    <w:rsid w:val="00410260"/>
    <w:rsid w:val="00426AAC"/>
    <w:rsid w:val="00471BDA"/>
    <w:rsid w:val="00473763"/>
    <w:rsid w:val="00476223"/>
    <w:rsid w:val="00477463"/>
    <w:rsid w:val="004D4874"/>
    <w:rsid w:val="0052211A"/>
    <w:rsid w:val="0054578A"/>
    <w:rsid w:val="005466F6"/>
    <w:rsid w:val="005531D7"/>
    <w:rsid w:val="005C0834"/>
    <w:rsid w:val="005D5303"/>
    <w:rsid w:val="005D5FB8"/>
    <w:rsid w:val="005F28D6"/>
    <w:rsid w:val="00623B4D"/>
    <w:rsid w:val="0063711B"/>
    <w:rsid w:val="006501F6"/>
    <w:rsid w:val="00657121"/>
    <w:rsid w:val="006A5379"/>
    <w:rsid w:val="006A7685"/>
    <w:rsid w:val="006D27CE"/>
    <w:rsid w:val="00701418"/>
    <w:rsid w:val="0071466B"/>
    <w:rsid w:val="00723F4E"/>
    <w:rsid w:val="00744C7A"/>
    <w:rsid w:val="007818E7"/>
    <w:rsid w:val="007C46AE"/>
    <w:rsid w:val="007D38B3"/>
    <w:rsid w:val="00874E92"/>
    <w:rsid w:val="008812A9"/>
    <w:rsid w:val="008A5CEE"/>
    <w:rsid w:val="008A72C5"/>
    <w:rsid w:val="008E0583"/>
    <w:rsid w:val="00944989"/>
    <w:rsid w:val="00957316"/>
    <w:rsid w:val="009667F2"/>
    <w:rsid w:val="00967AC4"/>
    <w:rsid w:val="009977CB"/>
    <w:rsid w:val="009D11D9"/>
    <w:rsid w:val="009E11D9"/>
    <w:rsid w:val="00A05691"/>
    <w:rsid w:val="00A3407C"/>
    <w:rsid w:val="00A64FF2"/>
    <w:rsid w:val="00A8556E"/>
    <w:rsid w:val="00A910AD"/>
    <w:rsid w:val="00A925FF"/>
    <w:rsid w:val="00AA11DD"/>
    <w:rsid w:val="00AA7F10"/>
    <w:rsid w:val="00AB0421"/>
    <w:rsid w:val="00B16770"/>
    <w:rsid w:val="00B54A7C"/>
    <w:rsid w:val="00B944A5"/>
    <w:rsid w:val="00BA4D0D"/>
    <w:rsid w:val="00BC1F7F"/>
    <w:rsid w:val="00C4203D"/>
    <w:rsid w:val="00C526AF"/>
    <w:rsid w:val="00CA60EA"/>
    <w:rsid w:val="00CA7296"/>
    <w:rsid w:val="00CE72EA"/>
    <w:rsid w:val="00CF13EC"/>
    <w:rsid w:val="00D055D6"/>
    <w:rsid w:val="00D27930"/>
    <w:rsid w:val="00D3721D"/>
    <w:rsid w:val="00D55E99"/>
    <w:rsid w:val="00D71F82"/>
    <w:rsid w:val="00D85772"/>
    <w:rsid w:val="00DA496C"/>
    <w:rsid w:val="00DA7A99"/>
    <w:rsid w:val="00DD2F81"/>
    <w:rsid w:val="00E045C1"/>
    <w:rsid w:val="00E06020"/>
    <w:rsid w:val="00E44515"/>
    <w:rsid w:val="00E45B00"/>
    <w:rsid w:val="00E73EFC"/>
    <w:rsid w:val="00EB0746"/>
    <w:rsid w:val="00ED2B7B"/>
    <w:rsid w:val="00EE0832"/>
    <w:rsid w:val="00F1761C"/>
    <w:rsid w:val="00F36C78"/>
    <w:rsid w:val="00F5181E"/>
    <w:rsid w:val="00FE0F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008AF"/>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B4D"/>
    <w:pPr>
      <w:tabs>
        <w:tab w:val="center" w:pos="4513"/>
        <w:tab w:val="right" w:pos="9026"/>
      </w:tabs>
    </w:pPr>
  </w:style>
  <w:style w:type="character" w:customStyle="1" w:styleId="HeaderChar">
    <w:name w:val="Header Char"/>
    <w:basedOn w:val="DefaultParagraphFont"/>
    <w:link w:val="Header"/>
    <w:uiPriority w:val="99"/>
    <w:rsid w:val="00623B4D"/>
    <w:rPr>
      <w:rFonts w:ascii="Calibri" w:hAnsi="Calibri" w:cs="Calibri"/>
      <w:color w:val="auto"/>
    </w:rPr>
  </w:style>
  <w:style w:type="paragraph" w:styleId="Footer">
    <w:name w:val="footer"/>
    <w:basedOn w:val="Normal"/>
    <w:link w:val="FooterChar"/>
    <w:uiPriority w:val="99"/>
    <w:unhideWhenUsed/>
    <w:rsid w:val="00623B4D"/>
    <w:pPr>
      <w:tabs>
        <w:tab w:val="center" w:pos="4513"/>
        <w:tab w:val="right" w:pos="9026"/>
      </w:tabs>
    </w:pPr>
  </w:style>
  <w:style w:type="character" w:customStyle="1" w:styleId="FooterChar">
    <w:name w:val="Footer Char"/>
    <w:basedOn w:val="DefaultParagraphFont"/>
    <w:link w:val="Footer"/>
    <w:uiPriority w:val="99"/>
    <w:rsid w:val="00623B4D"/>
    <w:rPr>
      <w:rFonts w:ascii="Calibri" w:hAnsi="Calibri" w:cs="Calibri"/>
      <w:color w:val="auto"/>
    </w:rPr>
  </w:style>
  <w:style w:type="paragraph" w:customStyle="1" w:styleId="Bullet1">
    <w:name w:val="Bullet_1"/>
    <w:basedOn w:val="Normal"/>
    <w:rsid w:val="00DA7A99"/>
    <w:pPr>
      <w:numPr>
        <w:numId w:val="1"/>
      </w:numPr>
    </w:pPr>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A91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cancies@armscor.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CD7E7-3247-47AA-B261-185C309FE045}">
  <ds:schemaRefs>
    <ds:schemaRef ds:uri="http://schemas.microsoft.com/office/2006/documentManagement/types"/>
    <ds:schemaRef ds:uri="http://purl.org/dc/terms/"/>
    <ds:schemaRef ds:uri="c5ee36a9-88cf-4679-ab67-90a59ca93862"/>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40ae112-d6d1-4e23-8a3c-0c7a9bfd82bc"/>
    <ds:schemaRef ds:uri="http://www.w3.org/XML/1998/namespace"/>
  </ds:schemaRefs>
</ds:datastoreItem>
</file>

<file path=customXml/itemProps3.xml><?xml version="1.0" encoding="utf-8"?>
<ds:datastoreItem xmlns:ds="http://schemas.openxmlformats.org/officeDocument/2006/customXml" ds:itemID="{74EA3ACA-1F26-4DFC-B055-5A653A236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Senior Contract Administrator - Command and Control</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Finance (Alkantpan)</dc:title>
  <dc:subject/>
  <dc:creator>Cynthia Msiza</dc:creator>
  <cp:keywords/>
  <dc:description/>
  <cp:lastModifiedBy>Thato Khahleli</cp:lastModifiedBy>
  <cp:revision>2</cp:revision>
  <cp:lastPrinted>2026-02-23T12:09:00Z</cp:lastPrinted>
  <dcterms:created xsi:type="dcterms:W3CDTF">2026-03-05T12:16:00Z</dcterms:created>
  <dcterms:modified xsi:type="dcterms:W3CDTF">2026-03-05T12:16:00Z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